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Porter Airlines - Skycop</w:t>
      </w:r>
    </w:p>
    <w:p>
      <w:pPr>
        <w:spacing w:after="240"/>
      </w:pPr>
      <w:r>
        <w:rPr>
          <w:rFonts w:ascii="Arial" w:hAnsi="Arial" w:eastAsia="Arial" w:cs="Arial"/>
          <w:sz w:val="36"/>
          <w:szCs w:val="36"/>
          <w:b w:val="1"/>
          <w:bCs w:val="1"/>
        </w:rPr>
        <w:t xml:space="preserve">Bætur Porter Airlines vegna seinkaðra og aflýstra flugferða</w:t>
      </w:r>
    </w:p>
    <w:p>
      <w:pPr>
        <w:spacing w:after="200"/>
      </w:pPr>
      <w:r>
        <w:rPr>
          <w:rFonts w:ascii="Arial" w:hAnsi="Arial" w:eastAsia="Arial" w:cs="Arial"/>
          <w:sz w:val="22"/>
          <w:szCs w:val="22"/>
        </w:rPr>
        <w:t xml:space="preserve">Porter Airlines er þriðja stærsta héraðaflugfélag Kanada. Það flýgur aðallega stuttum og meðal-langar flugleiðir í austurhluta Kanada og til nálægra borga í Bandaríkjunum. En stundum gengur flugið ekki eftir áætlun. Seinkun, afpöntun og ofbókun geta átt sér stað. Ef ferð þín með flugfélaginu var trufluð gætir þú átt rétt á fjárhagslegum bótum samkvæmt APPR. Skoðum hvenær þú gætir átt rétt á bótum og hvernig þú sækir þær.</w:t>
      </w:r>
    </w:p>
    <w:p>
      <w:pPr/>
      <w:r>
        <w:rPr>
          <w:rFonts w:ascii="Arial" w:hAnsi="Arial" w:eastAsia="Arial" w:cs="Arial"/>
          <w:sz w:val="22"/>
          <w:szCs w:val="22"/>
        </w:rPr>
        <w:t xml:space="preserve">Skoða endurgjald</w:t>
      </w:r>
    </w:p>
    <w:p>
      <w:pPr>
        <w:spacing w:after="240"/>
      </w:pPr>
      <w:r>
        <w:rPr>
          <w:rFonts w:ascii="Arial" w:hAnsi="Arial" w:eastAsia="Arial" w:cs="Arial"/>
          <w:sz w:val="32"/>
          <w:szCs w:val="32"/>
          <w:b w:val="1"/>
          <w:bCs w:val="1"/>
        </w:rPr>
        <w:t xml:space="preserve">Allt sem þú þarft að vita um bótagreiðslur vegna flugferða hjá Porter Airlines</w:t>
      </w:r>
    </w:p>
    <w:p>
      <w:pPr>
        <w:spacing w:after="120"/>
        <w:numPr>
          <w:ilvl w:val="0"/>
          <w:numId w:val="1"/>
        </w:numPr>
      </w:pPr>
      <w:r>
        <w:rPr>
          <w:rFonts w:ascii="Arial" w:hAnsi="Arial" w:eastAsia="Arial" w:cs="Arial"/>
          <w:sz w:val="22"/>
          <w:szCs w:val="22"/>
        </w:rPr>
        <w:t xml:space="preserve">Porter Airlines er þriðja stærsta héraðaflugfélag Kanada.</w:t>
      </w:r>
    </w:p>
    <w:p>
      <w:pPr>
        <w:spacing w:after="120"/>
        <w:numPr>
          <w:ilvl w:val="0"/>
          <w:numId w:val="1"/>
        </w:numPr>
      </w:pPr>
      <w:r>
        <w:rPr>
          <w:rFonts w:ascii="Arial" w:hAnsi="Arial" w:eastAsia="Arial" w:cs="Arial"/>
          <w:sz w:val="22"/>
          <w:szCs w:val="22"/>
        </w:rPr>
        <w:t xml:space="preserve">Bætur fyrir seinkaðar flugferðir eru til staðar ef flugið seinkar um meira en 3 klukkustundir.</w:t>
      </w:r>
    </w:p>
    <w:p>
      <w:pPr>
        <w:spacing w:after="120"/>
        <w:numPr>
          <w:ilvl w:val="0"/>
          <w:numId w:val="1"/>
        </w:numPr>
      </w:pPr>
      <w:r>
        <w:rPr>
          <w:rFonts w:ascii="Arial" w:hAnsi="Arial" w:eastAsia="Arial" w:cs="Arial"/>
          <w:sz w:val="22"/>
          <w:szCs w:val="22"/>
        </w:rPr>
        <w:t xml:space="preserve">Fyrir aflýstar flugferðir innan 14 daga geturðu átt rétt á bótum.</w:t>
      </w:r>
    </w:p>
    <w:p>
      <w:pPr>
        <w:spacing w:after="120"/>
        <w:numPr>
          <w:ilvl w:val="0"/>
          <w:numId w:val="1"/>
        </w:numPr>
      </w:pPr>
      <w:r>
        <w:rPr>
          <w:rFonts w:ascii="Arial" w:hAnsi="Arial" w:eastAsia="Arial" w:cs="Arial"/>
          <w:sz w:val="22"/>
          <w:szCs w:val="22"/>
        </w:rPr>
        <w:t xml:space="preserve">Seinkun vegna slæms veðurs eða öryggisógnir veita ekki rétt til bótanna.</w:t>
      </w:r>
    </w:p>
    <w:p>
      <w:pPr>
        <w:spacing w:after="120"/>
        <w:numPr>
          <w:ilvl w:val="0"/>
          <w:numId w:val="1"/>
        </w:numPr>
      </w:pPr>
      <w:r>
        <w:rPr>
          <w:rFonts w:ascii="Arial" w:hAnsi="Arial" w:eastAsia="Arial" w:cs="Arial"/>
          <w:sz w:val="22"/>
          <w:szCs w:val="22"/>
        </w:rPr>
        <w:t xml:space="preserve">Tugir bótanna eru mismunandi eftir lengd seinkunar, allt að CAD 1.000 fyrir flug seinkað um meira en 9 klukkustundir.</w:t>
      </w:r>
    </w:p>
    <w:p>
      <w:pPr>
        <w:spacing w:after="120"/>
        <w:numPr>
          <w:ilvl w:val="0"/>
          <w:numId w:val="1"/>
        </w:numPr>
      </w:pPr>
      <w:r>
        <w:rPr>
          <w:rFonts w:ascii="Arial" w:hAnsi="Arial" w:eastAsia="Arial" w:cs="Arial"/>
          <w:sz w:val="22"/>
          <w:szCs w:val="22"/>
        </w:rPr>
        <w:t xml:space="preserve">Flugfarþegar hafa eitt ár til að leggja fram bótakrafir.</w:t>
      </w:r>
    </w:p>
    <w:p>
      <w:pPr>
        <w:spacing w:after="120"/>
        <w:numPr>
          <w:ilvl w:val="0"/>
          <w:numId w:val="1"/>
        </w:numPr>
      </w:pPr>
      <w:r>
        <w:rPr>
          <w:rFonts w:ascii="Arial" w:hAnsi="Arial" w:eastAsia="Arial" w:cs="Arial"/>
          <w:sz w:val="22"/>
          <w:szCs w:val="22"/>
        </w:rPr>
        <w:t xml:space="preserve">APPR reglan gildir um flug frá eða til Kanada.</w:t>
      </w:r>
    </w:p>
    <w:p>
      <w:pPr>
        <w:spacing w:after="120"/>
        <w:numPr>
          <w:ilvl w:val="0"/>
          <w:numId w:val="1"/>
        </w:numPr>
      </w:pPr>
      <w:r>
        <w:rPr>
          <w:rFonts w:ascii="Arial" w:hAnsi="Arial" w:eastAsia="Arial" w:cs="Arial"/>
          <w:sz w:val="22"/>
          <w:szCs w:val="22"/>
        </w:rPr>
        <w:t xml:space="preserve">Flugvallarverkföll geta haft áhrif á réttindi farþega samkvæmt APPR.</w:t>
      </w:r>
    </w:p>
    <w:p>
      <w:pPr>
        <w:spacing w:after="120"/>
        <w:numPr>
          <w:ilvl w:val="0"/>
          <w:numId w:val="1"/>
        </w:numPr>
      </w:pPr>
      <w:r>
        <w:rPr>
          <w:rFonts w:ascii="Arial" w:hAnsi="Arial" w:eastAsia="Arial" w:cs="Arial"/>
          <w:sz w:val="22"/>
          <w:szCs w:val="22"/>
        </w:rPr>
        <w:t xml:space="preserve">Skycop er sérfræðingur í því að hjálpa farþegum að fá bætur.</w:t>
      </w:r>
    </w:p>
    <w:p>
      <w:pPr>
        <w:spacing w:after="120"/>
        <w:numPr>
          <w:ilvl w:val="0"/>
          <w:numId w:val="1"/>
        </w:numPr>
      </w:pPr>
      <w:r>
        <w:rPr>
          <w:rFonts w:ascii="Arial" w:hAnsi="Arial" w:eastAsia="Arial" w:cs="Arial"/>
          <w:sz w:val="22"/>
          <w:szCs w:val="22"/>
        </w:rPr>
        <w:t xml:space="preserve">Muna að gefa upp réttar flugupplýsingar þegar óskað er eftir bótum.</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Réttur til bóta hjá Porter Airlines</w:t>
      </w:r>
    </w:p>
    <w:p>
      <w:pPr>
        <w:spacing w:after="240"/>
      </w:pPr>
      <w:r>
        <w:rPr>
          <w:rFonts w:ascii="Arial" w:hAnsi="Arial" w:eastAsia="Arial" w:cs="Arial"/>
          <w:sz w:val="28"/>
          <w:szCs w:val="28"/>
          <w:b w:val="1"/>
          <w:bCs w:val="1"/>
        </w:rPr>
        <w:t xml:space="preserve">Þegar þú uppfyllir skilyrði</w:t>
      </w:r>
    </w:p>
    <w:p>
      <w:pPr>
        <w:spacing w:after="200"/>
      </w:pPr>
      <w:r>
        <w:rPr>
          <w:rFonts w:ascii="Arial" w:hAnsi="Arial" w:eastAsia="Arial" w:cs="Arial"/>
          <w:sz w:val="22"/>
          <w:szCs w:val="22"/>
        </w:rPr>
        <w:t xml:space="preserve">Þú getur fengið bót fyrir flugseinkun hjá Porter ef eitthvað af eftirfarandi á við:</w:t>
      </w:r>
    </w:p>
    <w:p>
      <w:pPr>
        <w:spacing w:after="120"/>
        <w:numPr>
          <w:ilvl w:val="0"/>
          <w:numId w:val="1"/>
        </w:numPr>
      </w:pPr>
      <w:r>
        <w:rPr>
          <w:rFonts w:ascii="Arial" w:hAnsi="Arial" w:eastAsia="Arial" w:cs="Arial"/>
          <w:sz w:val="22"/>
          <w:szCs w:val="22"/>
        </w:rPr>
        <w:t xml:space="preserve">Flugið þitt seinkaðist um 3+ klukkustundir.</w:t>
      </w:r>
    </w:p>
    <w:p>
      <w:pPr>
        <w:spacing w:after="120"/>
        <w:numPr>
          <w:ilvl w:val="0"/>
          <w:numId w:val="1"/>
        </w:numPr>
      </w:pPr>
      <w:r>
        <w:rPr>
          <w:rFonts w:ascii="Arial" w:hAnsi="Arial" w:eastAsia="Arial" w:cs="Arial"/>
          <w:sz w:val="22"/>
          <w:szCs w:val="22"/>
        </w:rPr>
        <w:t xml:space="preserve">Flugið þitt var aflýst innan 14 daga fyrir brottför.</w:t>
      </w:r>
    </w:p>
    <w:p>
      <w:pPr>
        <w:spacing w:after="120"/>
        <w:numPr>
          <w:ilvl w:val="0"/>
          <w:numId w:val="1"/>
        </w:numPr>
      </w:pPr>
      <w:r>
        <w:rPr>
          <w:rFonts w:ascii="Arial" w:hAnsi="Arial" w:eastAsia="Arial" w:cs="Arial"/>
          <w:sz w:val="22"/>
          <w:szCs w:val="22"/>
        </w:rPr>
        <w:t xml:space="preserve">Þér var neitað um far vegna ástæðna sem flugfélagið ber ábyrgð á.</w:t>
      </w:r>
    </w:p>
    <w:p>
      <w:pPr>
        <w:spacing w:after="120"/>
        <w:numPr>
          <w:ilvl w:val="0"/>
          <w:numId w:val="1"/>
        </w:numPr>
      </w:pPr>
      <w:r>
        <w:rPr>
          <w:rFonts w:ascii="Arial" w:hAnsi="Arial" w:eastAsia="Arial" w:cs="Arial"/>
          <w:sz w:val="22"/>
          <w:szCs w:val="22"/>
        </w:rPr>
        <w:t xml:space="preserve">Misheppnuð millilending olli því að þú komst á áfangastaðinn 3+ klukkustundum of seint.</w:t>
      </w:r>
    </w:p>
    <w:p>
      <w:pPr>
        <w:spacing w:after="200"/>
      </w:pPr>
      <w:r>
        <w:rPr>
          <w:rFonts w:ascii="Arial" w:hAnsi="Arial" w:eastAsia="Arial" w:cs="Arial"/>
          <w:sz w:val="22"/>
          <w:szCs w:val="22"/>
        </w:rPr>
        <w:t xml:space="preserve">Mundu að þessar reglur byggja á APPR Kanada, ekki á lögum ESB né Bandaríkjanna.</w:t>
      </w:r>
    </w:p>
    <w:p>
      <w:pPr>
        <w:spacing w:after="240"/>
      </w:pPr>
      <w:r>
        <w:rPr>
          <w:rFonts w:ascii="Arial" w:hAnsi="Arial" w:eastAsia="Arial" w:cs="Arial"/>
          <w:sz w:val="28"/>
          <w:szCs w:val="28"/>
          <w:b w:val="1"/>
          <w:bCs w:val="1"/>
        </w:rPr>
        <w:t xml:space="preserve">Þegar þú uppfyllir ekki skilyrði</w:t>
      </w:r>
    </w:p>
    <w:p>
      <w:pPr>
        <w:spacing w:after="200"/>
      </w:pPr>
      <w:r>
        <w:rPr>
          <w:rFonts w:ascii="Arial" w:hAnsi="Arial" w:eastAsia="Arial" w:cs="Arial"/>
          <w:sz w:val="22"/>
          <w:szCs w:val="22"/>
        </w:rPr>
        <w:t xml:space="preserve">Það eru tímar þegar flugfélagið þarf ekki að bæta þér:</w:t>
      </w:r>
    </w:p>
    <w:p>
      <w:pPr>
        <w:spacing w:after="120"/>
        <w:numPr>
          <w:ilvl w:val="0"/>
          <w:numId w:val="1"/>
        </w:numPr>
      </w:pPr>
      <w:r>
        <w:rPr>
          <w:rFonts w:ascii="Arial" w:hAnsi="Arial" w:eastAsia="Arial" w:cs="Arial"/>
          <w:sz w:val="22"/>
          <w:szCs w:val="22"/>
        </w:rPr>
        <w:t xml:space="preserve">Slæmt veður.</w:t>
      </w:r>
    </w:p>
    <w:p>
      <w:pPr>
        <w:spacing w:after="120"/>
        <w:numPr>
          <w:ilvl w:val="0"/>
          <w:numId w:val="1"/>
        </w:numPr>
      </w:pPr>
      <w:r>
        <w:rPr>
          <w:rFonts w:ascii="Arial" w:hAnsi="Arial" w:eastAsia="Arial" w:cs="Arial"/>
          <w:sz w:val="22"/>
          <w:szCs w:val="22"/>
        </w:rPr>
        <w:t xml:space="preserve">Öryggisógnir.</w:t>
      </w:r>
    </w:p>
    <w:p>
      <w:pPr>
        <w:spacing w:after="120"/>
        <w:numPr>
          <w:ilvl w:val="0"/>
          <w:numId w:val="1"/>
        </w:numPr>
      </w:pPr>
      <w:r>
        <w:rPr>
          <w:rFonts w:ascii="Arial" w:hAnsi="Arial" w:eastAsia="Arial" w:cs="Arial"/>
          <w:sz w:val="22"/>
          <w:szCs w:val="22"/>
        </w:rPr>
        <w:t xml:space="preserve">Verkföll flugvallarstarfsfólks.</w:t>
      </w:r>
    </w:p>
    <w:p>
      <w:pPr>
        <w:spacing w:after="120"/>
        <w:numPr>
          <w:ilvl w:val="0"/>
          <w:numId w:val="1"/>
        </w:numPr>
      </w:pPr>
      <w:r>
        <w:rPr>
          <w:rFonts w:ascii="Arial" w:hAnsi="Arial" w:eastAsia="Arial" w:cs="Arial"/>
          <w:sz w:val="22"/>
          <w:szCs w:val="22"/>
        </w:rPr>
        <w:t xml:space="preserve">Læknisleg neyðartilvik.</w:t>
      </w:r>
    </w:p>
    <w:p>
      <w:pPr>
        <w:spacing w:after="120"/>
        <w:numPr>
          <w:ilvl w:val="0"/>
          <w:numId w:val="1"/>
        </w:numPr>
      </w:pPr>
      <w:r>
        <w:rPr>
          <w:rFonts w:ascii="Arial" w:hAnsi="Arial" w:eastAsia="Arial" w:cs="Arial"/>
          <w:sz w:val="22"/>
          <w:szCs w:val="22"/>
        </w:rPr>
        <w:t xml:space="preserve">Tæknileg vandamál sem hafa áhrif á öryggi.</w:t>
      </w:r>
    </w:p>
    <w:p>
      <w:pPr>
        <w:spacing w:after="200"/>
      </w:pPr>
      <w:r>
        <w:rPr>
          <w:rFonts w:ascii="Arial" w:hAnsi="Arial" w:eastAsia="Arial" w:cs="Arial"/>
          <w:sz w:val="22"/>
          <w:szCs w:val="22"/>
        </w:rPr>
        <w:t xml:space="preserve">En jafnvel þótt engin peningar séu þér skuldir, verða þeir samt að aðstoða þig. Þeir ættu að útvega þér mat, hótelgistingu ef þörf krefur eða nýjan flug.</w:t>
      </w:r>
    </w:p>
    <w:p>
      <w:pPr>
        <w:spacing w:after="240"/>
      </w:pPr>
      <w:r>
        <w:rPr>
          <w:rFonts w:ascii="Arial" w:hAnsi="Arial" w:eastAsia="Arial" w:cs="Arial"/>
          <w:sz w:val="28"/>
          <w:szCs w:val="28"/>
          <w:b w:val="1"/>
          <w:bCs w:val="1"/>
        </w:rPr>
        <w:t xml:space="preserve">Hversu mikið getur þú krafist frá Porter Airlines?</w:t>
      </w:r>
    </w:p>
    <w:p/>
    <w:p>
      <w:pPr>
        <w:spacing w:after="240"/>
      </w:pPr>
      <w:r>
        <w:rPr>
          <w:rFonts w:ascii="Arial" w:hAnsi="Arial" w:eastAsia="Arial" w:cs="Arial"/>
          <w:sz w:val="28"/>
          <w:szCs w:val="28"/>
          <w:b w:val="1"/>
          <w:bCs w:val="1"/>
        </w:rPr>
        <w:t xml:space="preserve">Bætur vegna flugseinkunar eða flugaflýsingar</w:t>
      </w:r>
    </w:p>
    <w:p>
      <w:pPr>
        <w:spacing w:after="200"/>
      </w:pPr>
      <w:r>
        <w:rPr>
          <w:rFonts w:ascii="Arial" w:hAnsi="Arial" w:eastAsia="Arial" w:cs="Arial"/>
          <w:sz w:val="22"/>
          <w:szCs w:val="22"/>
        </w:rPr>
        <w:t xml:space="preserve">- CAD 400 fyrir flug sem seinkast um 3 til 6 klukkustundir.</w:t>
      </w:r>
      <w:br/>
      <w:r>
        <w:rPr>
          <w:rFonts w:ascii="Arial" w:hAnsi="Arial" w:eastAsia="Arial" w:cs="Arial"/>
          <w:sz w:val="22"/>
          <w:szCs w:val="22"/>
        </w:rPr>
        <w:t xml:space="preserve">- CAD 700 fyrir flug sem seinkast um 6 til 9 klukkustundir.</w:t>
      </w:r>
      <w:br/>
      <w:r>
        <w:rPr>
          <w:rFonts w:ascii="Arial" w:hAnsi="Arial" w:eastAsia="Arial" w:cs="Arial"/>
          <w:sz w:val="22"/>
          <w:szCs w:val="22"/>
        </w:rPr>
        <w:t xml:space="preserve">- CAD 1.000 fyrir flug sem seinkast um meira en 9 klukkustundir.</w:t>
      </w:r>
    </w:p>
    <w:p>
      <w:pPr>
        <w:spacing w:after="240"/>
      </w:pPr>
      <w:r>
        <w:rPr>
          <w:rFonts w:ascii="Arial" w:hAnsi="Arial" w:eastAsia="Arial" w:cs="Arial"/>
          <w:sz w:val="28"/>
          <w:szCs w:val="28"/>
          <w:b w:val="1"/>
          <w:bCs w:val="1"/>
        </w:rPr>
        <w:t xml:space="preserve">Ofbókun</w:t>
      </w:r>
    </w:p>
    <w:p>
      <w:pPr>
        <w:spacing w:after="200"/>
      </w:pPr>
      <w:r>
        <w:rPr>
          <w:rFonts w:ascii="Arial" w:hAnsi="Arial" w:eastAsia="Arial" w:cs="Arial"/>
          <w:sz w:val="22"/>
          <w:szCs w:val="22"/>
        </w:rPr>
        <w:t xml:space="preserve">- CAD 900 ef nýja flugið þitt var seint um minna en 6 klukkustundir.</w:t>
      </w:r>
      <w:br/>
      <w:r>
        <w:rPr>
          <w:rFonts w:ascii="Arial" w:hAnsi="Arial" w:eastAsia="Arial" w:cs="Arial"/>
          <w:sz w:val="22"/>
          <w:szCs w:val="22"/>
        </w:rPr>
        <w:t xml:space="preserve">- CAD 1.800 ef biðin var 6 til 9 klukkustundir.</w:t>
      </w:r>
      <w:br/>
      <w:r>
        <w:rPr>
          <w:rFonts w:ascii="Arial" w:hAnsi="Arial" w:eastAsia="Arial" w:cs="Arial"/>
          <w:sz w:val="22"/>
          <w:szCs w:val="22"/>
        </w:rPr>
        <w:t xml:space="preserve">- CAD 2.400 ef biðin var yfir 9 klukkustundir.</w:t>
      </w:r>
    </w:p>
    <w:p>
      <w:pPr>
        <w:spacing w:after="240"/>
      </w:pPr>
      <w:r>
        <w:rPr>
          <w:rFonts w:ascii="Arial" w:hAnsi="Arial" w:eastAsia="Arial" w:cs="Arial"/>
          <w:sz w:val="32"/>
          <w:szCs w:val="32"/>
          <w:b w:val="1"/>
          <w:bCs w:val="1"/>
        </w:rPr>
        <w:t xml:space="preserve">Kom Porter Airlines þér á óvart með flugafpélun?</w:t>
      </w:r>
    </w:p>
    <w:p>
      <w:pPr/>
      <w:r>
        <w:rPr>
          <w:rFonts w:ascii="Arial" w:hAnsi="Arial" w:eastAsia="Arial" w:cs="Arial"/>
          <w:sz w:val="22"/>
          <w:szCs w:val="22"/>
        </w:rPr>
        <w:t xml:space="preserve">Athugaðu bætur</w:t>
      </w:r>
    </w:p>
    <w:p>
      <w:pPr>
        <w:spacing w:after="240"/>
      </w:pPr>
      <w:r>
        <w:rPr>
          <w:rFonts w:ascii="Arial" w:hAnsi="Arial" w:eastAsia="Arial" w:cs="Arial"/>
          <w:sz w:val="32"/>
          <w:szCs w:val="32"/>
          <w:b w:val="1"/>
          <w:bCs w:val="1"/>
        </w:rPr>
        <w:t xml:space="preserve">Verkföll hjá Porter Airlines: Bætur fyrir seinkaða og aflýsta flugferðir</w:t>
      </w:r>
    </w:p>
    <w:p>
      <w:pPr>
        <w:spacing w:after="200"/>
      </w:pPr>
      <w:r>
        <w:rPr>
          <w:rFonts w:ascii="Arial" w:hAnsi="Arial" w:eastAsia="Arial" w:cs="Arial"/>
          <w:sz w:val="22"/>
          <w:szCs w:val="22"/>
        </w:rPr>
        <w:t xml:space="preserve">Farþegar sem ferðast með Porter Airlines treysta oft á þétta svæðisbundna flugáætlun sem er sniðin að stuttum viðskiptaferðum, stuttum borgarfríum eða samdagsferðaplönum. Þegar verkfall raskar starfsemi flugfélagsins getur jafnvel stutt töf valdið því að fundir glatist, boð falla niður eða millilendingar truflast, með litlum tíma til að endurskipuleggja áætlanir. Þessar aðstæður geta orðið sérstaklega pirrandi þegar seinni svæðisflugferðir eru þegar fullbókaðar.</w:t>
      </w:r>
    </w:p>
    <w:p>
      <w:pPr>
        <w:spacing w:after="200"/>
      </w:pPr>
      <w:r>
        <w:rPr>
          <w:rFonts w:ascii="Arial" w:hAnsi="Arial" w:eastAsia="Arial" w:cs="Arial"/>
          <w:sz w:val="22"/>
          <w:szCs w:val="22"/>
        </w:rPr>
        <w:t xml:space="preserve">Farþegar á flugleiðum innan ESB geta átt rétt á bótum samkvæmt reglugerð EC261 ef truflunin stafar af rekstrarfólki Porter Airlines, svo sem flugmönnum eða flugþjónum. Fer eftir vegalengd flugleiðarinnar og heildar seinkun við komu geta bætur numið allt að €250 fyrir styttri flugferðir, €400 fyrir milliflugleiðir eða allt að €600 fyrir langflug. Bætur eru almennt ólíklegar þegar tafirnar stafa af verkfalli á öllu flugvellinum, truflunum tengdum öryggi eða takmörkunum á flugumferðarstjórnun utan beinnar ábyrgðar flugfélagsins. Kanadískar APPR-reglur geta einnig gilt um flug sem uppfyllir skilyrði og felur í sér Kanada.</w:t>
      </w:r>
    </w:p>
    <w:p>
      <w:pPr>
        <w:spacing w:after="240"/>
      </w:pPr>
      <w:r>
        <w:rPr>
          <w:rFonts w:ascii="Arial" w:hAnsi="Arial" w:eastAsia="Arial" w:cs="Arial"/>
          <w:sz w:val="28"/>
          <w:szCs w:val="28"/>
          <w:b w:val="1"/>
          <w:bCs w:val="1"/>
        </w:rPr>
        <w:t xml:space="preserve">PPR vs EU261 – Hvaða réttindi gilda hjá Porter Airlines?</w:t>
      </w:r>
    </w:p>
    <w:p/>
    <w:p>
      <w:pPr>
        <w:spacing w:after="200"/>
      </w:pPr>
      <w:r>
        <w:rPr>
          <w:rFonts w:ascii="Arial" w:hAnsi="Arial" w:eastAsia="Arial" w:cs="Arial"/>
          <w:sz w:val="22"/>
          <w:szCs w:val="22"/>
        </w:rPr>
        <w:t xml:space="preserve">Þegar flogið er með þessu flugfélagi gildir einungis kanadíska APPR-lögin. Reglugerð ESB nr. 261 gildir ekki nema flogið sé frá ESB með flugfélagi innan ESB. Hér er einföld yfirlit:</w:t>
      </w:r>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Ástand</w:t>
            </w:r>
          </w:p>
        </w:tc>
        <w:tc>
          <w:tcPr>
            <w:vAlign w:val="center"/>
            <w:shd w:val="clear" w:fill="E8E8E8"/>
            <w:noWrap/>
          </w:tcPr>
          <w:p>
            <w:pPr>
              <w:spacing w:before="0" w:after="0"/>
            </w:pPr>
            <w:r>
              <w:rPr>
                <w:rFonts w:ascii="Arial" w:hAnsi="Arial" w:eastAsia="Arial" w:cs="Arial"/>
                <w:sz w:val="20"/>
                <w:szCs w:val="20"/>
                <w:b w:val="1"/>
                <w:bCs w:val="1"/>
              </w:rPr>
              <w:t xml:space="preserve">Reglugerð</w:t>
            </w:r>
          </w:p>
        </w:tc>
      </w:tr>
      <w:tr>
        <w:trPr/>
        <w:tc>
          <w:tcPr>
            <w:vAlign w:val="center"/>
            <w:shd w:val="clear"/>
            <w:noWrap/>
          </w:tcPr>
          <w:p>
            <w:pPr>
              <w:spacing w:before="0" w:after="0"/>
            </w:pPr>
            <w:r>
              <w:rPr>
                <w:rFonts w:ascii="Arial" w:hAnsi="Arial" w:eastAsia="Arial" w:cs="Arial"/>
                <w:sz w:val="20"/>
                <w:szCs w:val="20"/>
                <w:b w:val="0"/>
                <w:bCs w:val="0"/>
              </w:rPr>
              <w:t xml:space="preserve">Liða frá Kanada</w:t>
            </w:r>
          </w:p>
        </w:tc>
        <w:tc>
          <w:tcPr>
            <w:vAlign w:val="center"/>
            <w:shd w:val="clear"/>
            <w:noWrap/>
          </w:tcPr>
          <w:p>
            <w:pPr>
              <w:spacing w:before="0" w:after="0"/>
            </w:pPr>
            <w:r>
              <w:rPr>
                <w:rFonts w:ascii="Arial" w:hAnsi="Arial" w:eastAsia="Arial" w:cs="Arial"/>
                <w:sz w:val="20"/>
                <w:szCs w:val="20"/>
                <w:b w:val="0"/>
                <w:bCs w:val="0"/>
              </w:rPr>
              <w:t xml:space="preserve">APPR</w:t>
            </w:r>
          </w:p>
        </w:tc>
      </w:tr>
      <w:tr>
        <w:trPr/>
        <w:tc>
          <w:tcPr>
            <w:vAlign w:val="center"/>
            <w:shd w:val="clear"/>
            <w:noWrap/>
          </w:tcPr>
          <w:p>
            <w:pPr>
              <w:spacing w:before="0" w:after="0"/>
            </w:pPr>
            <w:r>
              <w:rPr>
                <w:rFonts w:ascii="Arial" w:hAnsi="Arial" w:eastAsia="Arial" w:cs="Arial"/>
                <w:sz w:val="20"/>
                <w:szCs w:val="20"/>
                <w:b w:val="0"/>
                <w:bCs w:val="0"/>
              </w:rPr>
              <w:t xml:space="preserve">Að koma til Kanada með flugfélagi innan ESB</w:t>
            </w:r>
          </w:p>
        </w:tc>
        <w:tc>
          <w:tcPr>
            <w:vAlign w:val="center"/>
            <w:shd w:val="clear"/>
            <w:noWrap/>
          </w:tcPr>
          <w:p>
            <w:pPr>
              <w:spacing w:before="0" w:after="0"/>
            </w:pPr>
            <w:r>
              <w:rPr>
                <w:rFonts w:ascii="Arial" w:hAnsi="Arial" w:eastAsia="Arial" w:cs="Arial"/>
                <w:sz w:val="20"/>
                <w:szCs w:val="20"/>
                <w:b w:val="0"/>
                <w:bCs w:val="0"/>
              </w:rPr>
              <w:t xml:space="preserve">EU261</w:t>
            </w:r>
          </w:p>
        </w:tc>
      </w:tr>
      <w:tr>
        <w:trPr/>
        <w:tc>
          <w:tcPr>
            <w:vAlign w:val="center"/>
            <w:shd w:val="clear"/>
            <w:noWrap/>
          </w:tcPr>
          <w:p>
            <w:pPr>
              <w:spacing w:before="0" w:after="0"/>
            </w:pPr>
            <w:r>
              <w:rPr>
                <w:rFonts w:ascii="Arial" w:hAnsi="Arial" w:eastAsia="Arial" w:cs="Arial"/>
                <w:sz w:val="20"/>
                <w:szCs w:val="20"/>
                <w:b w:val="0"/>
                <w:bCs w:val="0"/>
              </w:rPr>
              <w:t xml:space="preserve">Fara frá ESB til Kanada</w:t>
            </w:r>
          </w:p>
        </w:tc>
        <w:tc>
          <w:tcPr>
            <w:vAlign w:val="center"/>
            <w:shd w:val="clear"/>
            <w:noWrap/>
          </w:tcPr>
          <w:p>
            <w:pPr>
              <w:spacing w:before="0" w:after="0"/>
            </w:pPr>
            <w:r>
              <w:rPr>
                <w:rFonts w:ascii="Arial" w:hAnsi="Arial" w:eastAsia="Arial" w:cs="Arial"/>
                <w:sz w:val="20"/>
                <w:szCs w:val="20"/>
                <w:b w:val="0"/>
                <w:bCs w:val="0"/>
              </w:rPr>
              <w:t xml:space="preserve">EU261</w:t>
            </w:r>
          </w:p>
        </w:tc>
      </w:tr>
      <w:tr>
        <w:trPr/>
        <w:tc>
          <w:tcPr>
            <w:vAlign w:val="center"/>
            <w:shd w:val="clear"/>
            <w:noWrap/>
          </w:tcPr>
          <w:p>
            <w:pPr>
              <w:spacing w:before="0" w:after="0"/>
            </w:pPr>
            <w:r>
              <w:rPr>
                <w:rFonts w:ascii="Arial" w:hAnsi="Arial" w:eastAsia="Arial" w:cs="Arial"/>
                <w:sz w:val="20"/>
                <w:szCs w:val="20"/>
                <w:b w:val="0"/>
                <w:bCs w:val="0"/>
              </w:rPr>
              <w:t xml:space="preserve">Innlend flug innan Kanada</w:t>
            </w:r>
          </w:p>
        </w:tc>
        <w:tc>
          <w:tcPr>
            <w:vAlign w:val="center"/>
            <w:shd w:val="clear"/>
            <w:noWrap/>
          </w:tcPr>
          <w:p>
            <w:pPr>
              <w:spacing w:before="0" w:after="0"/>
            </w:pPr>
            <w:r>
              <w:rPr>
                <w:rFonts w:ascii="Arial" w:hAnsi="Arial" w:eastAsia="Arial" w:cs="Arial"/>
                <w:sz w:val="20"/>
                <w:szCs w:val="20"/>
                <w:b w:val="0"/>
                <w:bCs w:val="0"/>
              </w:rPr>
              <w:t xml:space="preserve">APPR</w:t>
            </w:r>
          </w:p>
        </w:tc>
      </w:tr>
    </w:tbl>
    <w:p>
      <w:pPr>
        <w:spacing w:after="200"/>
      </w:pPr>
      <w:r>
        <w:rPr>
          <w:rFonts w:ascii="Arial" w:hAnsi="Arial" w:eastAsia="Arial" w:cs="Arial"/>
          <w:sz w:val="22"/>
          <w:szCs w:val="22"/>
        </w:rPr>
        <w:t xml:space="preserve">Í stuttu máli falla flugtruflanir með Porter venjulega einungis undir APPR-reglur.</w:t>
      </w:r>
    </w:p>
    <w:p>
      <w:pPr>
        <w:spacing w:after="240"/>
      </w:pPr>
      <w:r>
        <w:rPr>
          <w:rFonts w:ascii="Arial" w:hAnsi="Arial" w:eastAsia="Arial" w:cs="Arial"/>
          <w:sz w:val="28"/>
          <w:szCs w:val="28"/>
          <w:b w:val="1"/>
          <w:bCs w:val="1"/>
        </w:rPr>
        <w:t xml:space="preserve">Hvernig á að krefjast bóta frá Porter Airlines</w:t>
      </w:r>
    </w:p>
    <w:p/>
    <w:p>
      <w:pPr>
        <w:spacing w:after="200"/>
      </w:pPr>
      <w:r>
        <w:rPr>
          <w:rFonts w:ascii="Arial" w:hAnsi="Arial" w:eastAsia="Arial" w:cs="Arial"/>
          <w:sz w:val="22"/>
          <w:szCs w:val="22"/>
        </w:rPr>
        <w:t xml:space="preserve">Fylgdu þessum skrefum ef þú telur að aðstæður þínar uppfylli skilyrðin.</w:t>
      </w:r>
    </w:p>
    <w:p>
      <w:pPr>
        <w:spacing w:after="240"/>
      </w:pPr>
      <w:r>
        <w:rPr>
          <w:rFonts w:ascii="Arial" w:hAnsi="Arial" w:eastAsia="Arial" w:cs="Arial"/>
          <w:sz w:val="28"/>
          <w:szCs w:val="28"/>
          <w:b w:val="1"/>
          <w:bCs w:val="1"/>
        </w:rPr>
        <w:t xml:space="preserve">1. Hafðu samband við flugfélagið</w:t>
      </w:r>
    </w:p>
    <w:p>
      <w:pPr>
        <w:spacing w:after="200"/>
      </w:pPr>
      <w:r>
        <w:rPr>
          <w:rFonts w:ascii="Arial" w:hAnsi="Arial" w:eastAsia="Arial" w:cs="Arial"/>
          <w:sz w:val="22"/>
          <w:szCs w:val="22"/>
        </w:rPr>
        <w:t xml:space="preserve">Sendu inn beiðni og tilkynntu flugfélaginu um flugtruflunina þína. Gefðu þeim flugupplýsingarnar þínar og segðu frá því sem gerðist.</w:t>
      </w:r>
    </w:p>
    <w:p>
      <w:pPr>
        <w:spacing w:after="240"/>
      </w:pPr>
      <w:r>
        <w:rPr>
          <w:rFonts w:ascii="Arial" w:hAnsi="Arial" w:eastAsia="Arial" w:cs="Arial"/>
          <w:sz w:val="28"/>
          <w:szCs w:val="28"/>
          <w:b w:val="1"/>
          <w:bCs w:val="1"/>
        </w:rPr>
        <w:t xml:space="preserve">2. Bíddu eftir svari</w:t>
      </w:r>
    </w:p>
    <w:p>
      <w:pPr>
        <w:spacing w:after="200"/>
      </w:pPr>
      <w:r>
        <w:rPr>
          <w:rFonts w:ascii="Arial" w:hAnsi="Arial" w:eastAsia="Arial" w:cs="Arial"/>
          <w:sz w:val="22"/>
          <w:szCs w:val="22"/>
        </w:rPr>
        <w:t xml:space="preserve">Þeir hafa 30 daga til að svara. Ef þeir hunsa þig eða hafna þér án ástæðu, skaltu taka næsta skref til að tryggja sanngjarna meðferð.</w:t>
      </w:r>
    </w:p>
    <w:p>
      <w:pPr>
        <w:spacing w:after="240"/>
      </w:pPr>
      <w:r>
        <w:rPr>
          <w:rFonts w:ascii="Arial" w:hAnsi="Arial" w:eastAsia="Arial" w:cs="Arial"/>
          <w:sz w:val="28"/>
          <w:szCs w:val="28"/>
          <w:b w:val="1"/>
          <w:bCs w:val="1"/>
        </w:rPr>
        <w:t xml:space="preserve">3. Fara með málið á næsta stig</w:t>
      </w:r>
    </w:p>
    <w:p>
      <w:pPr>
        <w:spacing w:after="200"/>
      </w:pPr>
      <w:r>
        <w:rPr>
          <w:rFonts w:ascii="Arial" w:hAnsi="Arial" w:eastAsia="Arial" w:cs="Arial"/>
          <w:sz w:val="22"/>
          <w:szCs w:val="22"/>
        </w:rPr>
        <w:t xml:space="preserve">Hafðu samband við Kanadíska samgöngustofnunina (CTA), sem framfylgir APPR og sér til þess að flugfélög fari eftir lögum.</w:t>
      </w:r>
    </w:p>
    <w:p>
      <w:pPr>
        <w:spacing w:after="240"/>
      </w:pPr>
      <w:r>
        <w:rPr>
          <w:rFonts w:ascii="Arial" w:hAnsi="Arial" w:eastAsia="Arial" w:cs="Arial"/>
          <w:sz w:val="28"/>
          <w:szCs w:val="28"/>
          <w:b w:val="1"/>
          <w:bCs w:val="1"/>
        </w:rPr>
        <w:t xml:space="preserve">4. Hafðu samband við Skycop</w:t>
      </w:r>
    </w:p>
    <w:p>
      <w:pPr>
        <w:spacing w:after="200"/>
      </w:pPr>
      <w:r>
        <w:rPr>
          <w:rFonts w:ascii="Arial" w:hAnsi="Arial" w:eastAsia="Arial" w:cs="Arial"/>
          <w:sz w:val="22"/>
          <w:szCs w:val="22"/>
        </w:rPr>
        <w:t xml:space="preserve">Ef þú vilt ekki streituna, láttu sérfræðinga okkar hjá Skycop sjá um það. Þú greiðir ekkert ef við vinnum ekki málið þitt.</w:t>
      </w:r>
    </w:p>
    <w:p>
      <w:pPr>
        <w:spacing w:after="240"/>
      </w:pPr>
      <w:r>
        <w:rPr>
          <w:rFonts w:ascii="Arial" w:hAnsi="Arial" w:eastAsia="Arial" w:cs="Arial"/>
          <w:sz w:val="32"/>
          <w:szCs w:val="32"/>
          <w:b w:val="1"/>
          <w:bCs w:val="1"/>
        </w:rPr>
        <w:t xml:space="preserve">Athugaðu hvort flugið þitt með Porter Airlines sé gjaldgengt í bótagreiðslu.</w:t>
      </w:r>
    </w:p>
    <w:p>
      <w:pPr>
        <w:spacing w:after="200"/>
      </w:pPr>
      <w:r>
        <w:rPr>
          <w:rFonts w:ascii="Arial" w:hAnsi="Arial" w:eastAsia="Arial" w:cs="Arial"/>
          <w:sz w:val="22"/>
          <w:szCs w:val="22"/>
        </w:rPr>
        <w:t xml:space="preserve">Ertu að velta fyrir þér hvort flugið þitt uppfylli skilyrðin? Það borgar sig alltaf að athuga. Þú gætir átt rétt á bótum fyrir óþægindin.</w:t>
      </w:r>
    </w:p>
    <w:p>
      <w:pPr/>
      <w:r>
        <w:rPr>
          <w:rFonts w:ascii="Arial" w:hAnsi="Arial" w:eastAsia="Arial" w:cs="Arial"/>
          <w:sz w:val="22"/>
          <w:szCs w:val="22"/>
        </w:rPr>
        <w:t xml:space="preserve">Athugaðu bætur</w:t>
      </w:r>
    </w:p>
    <w:p>
      <w:pPr>
        <w:spacing w:after="240"/>
      </w:pPr>
      <w:r>
        <w:rPr>
          <w:rFonts w:ascii="Arial" w:hAnsi="Arial" w:eastAsia="Arial" w:cs="Arial"/>
          <w:sz w:val="32"/>
          <w:szCs w:val="32"/>
          <w:b w:val="1"/>
          <w:bCs w:val="1"/>
        </w:rPr>
        <w:t xml:space="preserve">Af hverju velja Skycop fyrir kröfu þína?</w:t>
      </w:r>
    </w:p>
    <w:p>
      <w:pPr>
        <w:spacing w:after="200"/>
      </w:pPr>
      <w:r>
        <w:rPr>
          <w:rFonts w:ascii="Arial" w:hAnsi="Arial" w:eastAsia="Arial" w:cs="Arial"/>
          <w:sz w:val="22"/>
          <w:szCs w:val="22"/>
        </w:rPr>
        <w:t xml:space="preserve">Að eiga við flugfélög getur verið streituvaldandi. Við munum gera það auðveldara.</w:t>
      </w:r>
    </w:p>
    <w:p>
      <w:pPr>
        <w:spacing w:after="240"/>
      </w:pPr>
      <w:r>
        <w:rPr>
          <w:rFonts w:ascii="Arial" w:hAnsi="Arial" w:eastAsia="Arial" w:cs="Arial"/>
          <w:sz w:val="28"/>
          <w:szCs w:val="28"/>
          <w:b w:val="1"/>
          <w:bCs w:val="1"/>
        </w:rPr>
        <w:t xml:space="preserve">Lögfræðisérfræðingar</w:t>
      </w:r>
    </w:p>
    <w:p>
      <w:pPr>
        <w:spacing w:after="200"/>
      </w:pPr>
      <w:r>
        <w:rPr>
          <w:rFonts w:ascii="Arial" w:hAnsi="Arial" w:eastAsia="Arial" w:cs="Arial"/>
          <w:sz w:val="22"/>
          <w:szCs w:val="22"/>
        </w:rPr>
        <w:t xml:space="preserve">Við þekkjum APPR og EU261 í smáatriðum. Við munum verja réttindi þín.</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Þú borgar okkur ekkert nema við vinnum. Það er svo einfalt og áhættulaust fyrir þig.</w:t>
      </w:r>
    </w:p>
    <w:p>
      <w:pPr>
        <w:spacing w:after="240"/>
      </w:pPr>
      <w:r>
        <w:rPr>
          <w:rFonts w:ascii="Arial" w:hAnsi="Arial" w:eastAsia="Arial" w:cs="Arial"/>
          <w:sz w:val="28"/>
          <w:szCs w:val="28"/>
          <w:b w:val="1"/>
          <w:bCs w:val="1"/>
        </w:rPr>
        <w:t xml:space="preserve">Fljótleg hjálp</w:t>
      </w:r>
    </w:p>
    <w:p>
      <w:pPr>
        <w:spacing w:after="200"/>
      </w:pPr>
      <w:r>
        <w:rPr>
          <w:rFonts w:ascii="Arial" w:hAnsi="Arial" w:eastAsia="Arial" w:cs="Arial"/>
          <w:sz w:val="22"/>
          <w:szCs w:val="22"/>
        </w:rPr>
        <w:t xml:space="preserve">Við vinnum hratt í málinu þínu og halda þér upplýstum um allar fréttir.</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Hversu mikið bótagreiðslu get ég fengið frá Porter Airlines?</w:t>
      </w:r>
    </w:p>
    <w:p>
      <w:pPr>
        <w:spacing w:after="200"/>
      </w:pPr>
      <w:r>
        <w:rPr>
          <w:rFonts w:ascii="Arial" w:hAnsi="Arial" w:eastAsia="Arial" w:cs="Arial"/>
          <w:sz w:val="22"/>
          <w:szCs w:val="22"/>
        </w:rPr>
        <w:t xml:space="preserve">Þú getur fengið allt að CAD 1.000 fyrir töf og CAD 2.400 fyrir ofbókun, allt eftir biðtíma og loka komutíma.</w:t>
      </w:r>
    </w:p>
    <w:p>
      <w:pPr>
        <w:spacing w:after="240"/>
      </w:pPr>
      <w:r>
        <w:rPr>
          <w:rFonts w:ascii="Arial" w:hAnsi="Arial" w:eastAsia="Arial" w:cs="Arial"/>
          <w:sz w:val="26"/>
          <w:szCs w:val="26"/>
          <w:b w:val="1"/>
          <w:bCs w:val="1"/>
        </w:rPr>
        <w:t xml:space="preserve">Eiga rekstrarverkföll Porter Airlines rétt á bótum samkvæmt reglum um réttindi farþega?</w:t>
      </w:r>
    </w:p>
    <w:p>
      <w:pPr>
        <w:spacing w:after="200"/>
      </w:pPr>
      <w:r>
        <w:rPr>
          <w:rFonts w:ascii="Arial" w:hAnsi="Arial" w:eastAsia="Arial" w:cs="Arial"/>
          <w:sz w:val="22"/>
          <w:szCs w:val="22"/>
        </w:rPr>
        <w:t xml:space="preserve">Farþegar geta enn átt rétt á bótum ef verkfallstruflun í rekstri Porter Airlines olli verulegum töfum eða afpöntun sem hafði áhrif á endanlega bókaða áfangastað. Fer eftir leiðinni geta annaðhvort reglur ESB 261 eða kanadískar APPR-reglur gilt. Kröfur eru almennt ekki eins farsælar þegar flugvallaryfirvöld eða takmarkanir flugumferðastjórnunar ollu trufluninni í stað flugfélagsins sjálfs.</w:t>
      </w:r>
    </w:p>
    <w:p>
      <w:pPr>
        <w:spacing w:after="240"/>
      </w:pPr>
      <w:r>
        <w:rPr>
          <w:rFonts w:ascii="Arial" w:hAnsi="Arial" w:eastAsia="Arial" w:cs="Arial"/>
          <w:sz w:val="26"/>
          <w:szCs w:val="26"/>
          <w:b w:val="1"/>
          <w:bCs w:val="1"/>
        </w:rPr>
        <w:t xml:space="preserve">Gildir kanadískt APPR um alþjóðlega ferðamenn?</w:t>
      </w:r>
    </w:p>
    <w:p>
      <w:pPr>
        <w:spacing w:after="200"/>
      </w:pPr>
      <w:r>
        <w:rPr>
          <w:rFonts w:ascii="Arial" w:hAnsi="Arial" w:eastAsia="Arial" w:cs="Arial"/>
          <w:sz w:val="22"/>
          <w:szCs w:val="22"/>
        </w:rPr>
        <w:t xml:space="preserve">Já, svo lengi sem flugið er til, frá eða innan Kanada gildir APPR óháð því hvaðan þú ert.</w:t>
      </w:r>
    </w:p>
    <w:p>
      <w:pPr>
        <w:spacing w:after="240"/>
      </w:pPr>
      <w:r>
        <w:rPr>
          <w:rFonts w:ascii="Arial" w:hAnsi="Arial" w:eastAsia="Arial" w:cs="Arial"/>
          <w:sz w:val="26"/>
          <w:szCs w:val="26"/>
          <w:b w:val="1"/>
          <w:bCs w:val="1"/>
        </w:rPr>
        <w:t xml:space="preserve">Hvað ef flugið mitt seinkaðist um meira en þrjár klukkustundir?</w:t>
      </w:r>
    </w:p>
    <w:p>
      <w:pPr>
        <w:spacing w:after="200"/>
      </w:pPr>
      <w:r>
        <w:rPr>
          <w:rFonts w:ascii="Arial" w:hAnsi="Arial" w:eastAsia="Arial" w:cs="Arial"/>
          <w:sz w:val="22"/>
          <w:szCs w:val="22"/>
        </w:rPr>
        <w:t xml:space="preserve">Þú gætir átt rétt á allt að CAD 1.000 í bótum, allt eftir því hversu lengi truflunin varir.</w:t>
      </w:r>
    </w:p>
    <w:p>
      <w:pPr>
        <w:spacing w:after="240"/>
      </w:pPr>
      <w:r>
        <w:rPr>
          <w:rFonts w:ascii="Arial" w:hAnsi="Arial" w:eastAsia="Arial" w:cs="Arial"/>
          <w:sz w:val="26"/>
          <w:szCs w:val="26"/>
          <w:b w:val="1"/>
          <w:bCs w:val="1"/>
        </w:rPr>
        <w:t xml:space="preserve">Hversu langan tíma hef ég til að krefjast bóta?</w:t>
      </w:r>
    </w:p>
    <w:p>
      <w:pPr>
        <w:spacing w:after="200"/>
      </w:pPr>
      <w:r>
        <w:rPr>
          <w:rFonts w:ascii="Arial" w:hAnsi="Arial" w:eastAsia="Arial" w:cs="Arial"/>
          <w:sz w:val="22"/>
          <w:szCs w:val="22"/>
        </w:rPr>
        <w:t xml:space="preserve">Þú hefur eitt ár frá flugdegi þínum til að leggja fram kröfu hjá Porter vegna allra flugtruflana sem flugfélagið veldur.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sterka sögu af því að höfða kröfur um seinkunarbætur vegna flugferða gegn stórum flugfélögum.</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fluguppsagna á flugvöllum um alla Evrópu.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1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2026-06-23T09:46:11+00:00</dcterms:created>
  <dcterms:modified xsi:type="dcterms:W3CDTF">2026-06-23T09:46:11+00:00</dcterms:modified>
</cp:coreProperties>
</file>

<file path=docProps/custom.xml><?xml version="1.0" encoding="utf-8"?>
<Properties xmlns="http://schemas.openxmlformats.org/officeDocument/2006/custom-properties" xmlns:vt="http://schemas.openxmlformats.org/officeDocument/2006/docPropsVTypes"/>
</file>