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Flight Tracker: O que é e como funciona-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De atualizações ao vivo a compensações: saiba como o rastreamento de voos funciona e como a Skycop ajuda passageiros a reclamar até €600 por atrasos.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Estamos aqui para ajudá-lo a resolver seus problemas com voos e a solicitar sua indenização.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Acompanhe voos em tempo real, fique por dentro das informações sobre atrasos e descubra como os passageiros elegíveis podem solicitar até €600 em indenização por perturbações nos voos.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Verificar remuneração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Tudo o que você precisa saber sobre o rastreador de voos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Um rastreador de voo permite monitorar o status ao vivo de qualquer voo comercial no mundo.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Ele fornece informações em tempo real, como localização da aeronave, horários de chegada e status de atrasos.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tecnologia ADS-B é a base do rastreamento moderno, transmitindo dados de posição e velocidade da aeronave.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Você pode monitorar voos em áreas remotas e sobre oceanos graças a redes de satélites.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Histórico de dados de voo é crucial para comprovar atrasos ao solicitar compensação.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Acompanhar seu voo pode prevenir esperas desnecessárias no aeroporto em caso de atrasos.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 o atraso for superior a 3 horas, você pode ter direito a compensação de até €600.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Rastreadores oferecem informações detalhadas como número do voo, tipo de aeronave e razões de atraso.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É recomendável configurar alertas de voo na noite anterior à partida.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Usar um rastreador de voo garante que você esteja sempre informado e preparado para imprevistos.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seu voo atrasado, cancelado ou com overbooking em uma indenização de até € 600!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Verificar indenização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Ainda está atualizando o aplicativo da companhia aérea? Existe uma maneira melhor.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Você está no aeroporto, bagagem despachada, café na mão – e a hora de partida do seu voo simplesmente desapareceu do painel de informações. O aplicativo da companhia aérea ainda diz “No horário. O agente no portão não diz nada. Seu estômago diz o contrário.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Isso não é apenas azar. Está se tornando a norma. Os atrasos de voos em toda a Europa aumentaram 54% no primeiro semestre de 2025 em comparação com o ano anterior. Grandes companhias aéreas como a TAP Portugal tiveram quase metade de todos os seus voos atrasados, enquanto a Ryanair e a easyJet registraram mais de 40% de voos atrasados – números que afetam passageiros reais com planos reais todos os dias.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boa notícia? Você não precisa ser pego de surpresa. Um rastreador de voos coloca dados precisos e em tempo real diretamente nas suas mãos -antes que algo dê errado, enquanto está acontecendo e muito tempo depois de você ter pousado. Este guia explica exatamente o que é um rastreador de voos, como ele funciona e como se relaciona diretamente com os seus direitos como passageiro.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que é um rastreador de voos?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Um rastreador de voos é uma ferramenta - disponível em sites e aplicativos móveis -que permite acompanhar em tempo real o status de qualquer voo comercial no mundo. Ele coleta dados de várias fontes e os exibe em um formato simples e fácil de entender: onde o avião está neste momento, se está dentro do horário previsto e quando deve pousar.</w:t>
      </w:r>
      <w:br/>
      <w:br/>
      <w:r>
        <w:rPr>
          <w:rFonts w:ascii="Arial" w:hAnsi="Arial" w:eastAsia="Arial" w:cs="Arial"/>
          <w:sz w:val="22"/>
          <w:szCs w:val="22"/>
        </w:rPr>
        <w:t xml:space="preserve">Ao contrário dos aplicativos das companhias aéreas, que muitas vezes mostram apenas a sua própria reserva, um rastreador de voos permite pesquisar qualquer voo por número ou rota. Você pode verificar o voo de chegada de um amigo, acompanhar uma conexão que o deixa apreensivo ou simplesmente observar um mapa ao vivo do tráfego aéreo global em tempo real.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Seu voo sofreu algum contratempo?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seu voo atrasado, cancelado ou com overbooking em uma indenização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funciona a tecnologia de rastreamento de voos?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tecnologia por trás do rastreamento de voos é mais acessível do que a maioria das pessoas imagina. Veja como funciona:</w:t>
      </w:r>
      <w:br/>
      <w:br/>
      <w:r>
        <w:rPr>
          <w:rFonts w:ascii="Arial" w:hAnsi="Arial" w:eastAsia="Arial" w:cs="Arial"/>
          <w:sz w:val="22"/>
          <w:szCs w:val="22"/>
        </w:rPr>
        <w:t xml:space="preserve">O ADS-B (Automatic Dependent Surveillance-Broadcast) é a espinha dorsal do rastreamento de voos moderno. As aeronaves transmitem continuamente sua posição GPS, altitude, velocidade e identificação de voo. Estações receptoras em terra - muitas delas operadas por voluntários em todo o mundo - captam esses sinais e enviam os dados para plataformas de rastreamento em questão de segundos.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Para voos sobre oceanos e áreas remotas, onde os receptores terrestres são escassos, o ADS-B via satélite preenche essa lacuna, permitindo uma cobertura global quase completa. As plataformas também integram dados de radar e transmissões diretas das companhias aéreas e do controle de tráfego aéreo para verificar a precisão.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 resultado: uma imagem em tempo real e atualizada do tráfego aéreo global – atualizada a cada poucos segundos.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Cada ponto que se move nesse mapa é uma aeronave de verdade, transportando passageiros de verdade, seguindo um horário de voo que vale a pena acompanhar.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É possível rastrear voos sobre os oceanos?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 -e isso surpreende muita gente. Os receptores terrestres tradicionais cobrem apenas áreas terrestres e costeiras. Mas as redes ADS-B via satélite, operadas por empresas como a Aireon, agora oferecem cobertura sobre o Atlântico, o Pacífico e as rotas polares.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Portanto, quer seu familiar esteja no meio do Atlântico em um voo transatlântico ou em algum lugar sobre o Oceano Índico, você ainda pode rastrear sua posição com precisão razoável na maioria das plataformas modernas de rastreamento de voos.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os rastreadores de voos obtêm seus dados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Plataformas como o Flightradar24 e o FlightAware reúnem todas essas informações e as exibem por meio de interfaces simples e intuitivas. O rastreador de voos da Skycop foi desenvolvido com a mesma confiabilidade de dados, mas vai um passo além ao vincular o status do seu voo diretamente à sua elegibilidade para receber indenização.</w:t>
      </w:r>
      <w:br/>
      <w:br/>
      <w:r>
        <w:rPr>
          <w:rFonts w:ascii="Arial" w:hAnsi="Arial" w:eastAsia="Arial" w:cs="Arial"/>
          <w:sz w:val="22"/>
          <w:szCs w:val="22"/>
        </w:rPr>
        <w:t xml:space="preserve">Os rastreadores de voos combinam vários fluxos de dados para oferecer uma visão completa: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Sinais ADS-B transmitidos diretamente da aeronave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Dados de radar provenientes de sistemas de controle de tráfego aéreo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Feeds operacionais das companhias aéreas (horários, informações sobre portões de embarque, motivos de atrasos)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Transmissões via satélite para cobertura oceânica e de áreas remotas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Redes de receptores colaborativas administradas por entusiastas da aviação em todo o mundo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Seu voo sofreu algum contratempo?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seu voo atrasado, cancelado ou com overbooking em uma indenização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O que você pode ver em um rastreador de voos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Um bom rastreador de voos oferece muito mais do que apenas a informação de que o voo está “atrasado” ou “no horário”. Veja o que você geralmente pode verificar: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Localização em tempo real num mapa interativo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Número do voo, companhia aérea e tipo de aeronave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Altitude e velocidade atuais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Aeroportos de partida e chegada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Hora prevista de chegada vs. hora estimada de chegada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Status e motivo do atraso (quando disponível)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Informações sobre portões e mudanças de terminal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Dados históricos de atrasos para esse número de voo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Esse último ponto é mais importante do que parece. Os dados históricos de voos podem constituir provas fundamentais ao apresentar uma reclamação por atraso de voo - falaremos mais sobre isso em breve.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Os rastreadores de voos são precisos?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Em geral, sim – com algumas ressalvas. Os dados ADS-B são altamente confiáveis para voos em áreas com boa cobertura. As horas estimadas de chegada são calculadas a partir de dados em tempo real sobre velocidade, posição e rota, por isso costumam ter uma precisão de poucos minutos.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Dito isso, nenhum rastreador é perfeito. Desvios por turbulência, mudanças de portão de embarque de última hora e atrasos em terra nem sempre são atualizados instantaneamente. Usar um rastreador de voos em conjunto com as notificações do aeroporto oferece uma visão mais completa.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Rastreador de voos x aplicativo da companhia aérea - Qual é a diferença?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Essa é uma das perguntas mais comuns que os viajantes fazem, e é importante.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Recurso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Rastreador de voos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Aplicativo da companhia aérea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Qualquer voo disponível para pesquisa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Apenas suas reservas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Mapa em tempo real e localização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Raramente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Dados históricos de voos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Histórico e padrões de atrasos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Orientações sobre remuneração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Skycop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Seu voo sofreu algum contratempo?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seu voo atrasado, cancelado ou com overbooking em uma indenização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Os aplicativos das companhias aéreas são práticos para obter cartões de embarque e fazer o check-in. Mas, para se ter uma visão real da situação – especialmente quando ocorrem imprevistos -, um aplicativo específico para rastreamento de voos é sempre a melhor opção.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Por que acompanhar o seu voo é realmente importante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Acompanhar voos não é apenas algo agradável de se ver. Tem um valor real e prático: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Antes de sair de casa: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Fique a par de qualquer atraso antes de sair correndo para o aeroporto. Evite uma hora de espera no portão de embarque.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Para retiradas e entregas: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Acompanhe exatamente a hora em que o voo vai pousar para não ficar dando voltas pelo terminal por 45 minutos.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Para conexões: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 o seu primeiro voo estiver atrasado, você pode começar a procurar alternativas antes mesmo de pousar - em vez de ter que correr pelo terminal.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prova legal: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Essa é a parte que a maioria dos passageiros ignora. Os registros de horário e a duração dos atrasos, obtidos a partir dos dados do rastreador de voos, constituem uma documentação importante na hora de solicitar uma indenização. Um atraso que aparece no rastreador é um atraso que pode ser objeto de indenização.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Os dados históricos de voos podem servir de base para um pedido de indenização?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Com certeza – e é aí que o rastreamento de voos se torna mais do que uma simples ferramenta de conveniência.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Nos termos do Regulamento (CE) n.º 261/2004, os passageiros podem ter direito a uma indenização de até €600 por atrasos, cancelamentos ou recusa de embarque. É importante ressaltar que você pode reclamar por voos com perturbações de até 3 anos atrás.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Os dados históricos do voo – que mostram a hora exata de partida, a hora de chegada e a duração do atraso – são exatamente o tipo de documentação que sustenta uma reclamação bem-sucedida. A Skycop usa esses dados ao avaliar o seu caso, portanto, mesmo que você não tenha feito uma captura de tela na época, os registros ainda existem.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Seu voo sofreu algum contratempo?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seu voo atrasado, cancelado ou com overbooking em uma indenização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Quando seu rastreador apresenta um atraso: o que fazer a seguir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Ver um atraso no rastreador de voos é frustrante. Mas isso não precisa custar-lhe dinheiro.</w:t>
      </w:r>
      <w:br/>
      <w:br/>
      <w:r>
        <w:rPr>
          <w:rFonts w:ascii="Arial" w:hAnsi="Arial" w:eastAsia="Arial" w:cs="Arial"/>
          <w:sz w:val="22"/>
          <w:szCs w:val="22"/>
        </w:rPr>
        <w:t xml:space="preserve">Se o seu voo estiver atrasado em 3 horas ou mais, for cancelado ou se lhe for negado o embarque, você pode ter direito a uma indenização de acordo com a legislação da UE sobre direitos dos passageiros. Veja como a Skycop simplifica o processo: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Insira os detalhes do seu voo na plataforma da Skycop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Skycop verifica se você se qualifica instantaneamente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Envie sua solicitação online - sem papelada, sem formulários demorados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equipe jurídica da Skycop cuida de tudo: negociações, acompanhamento e, se necessário, processo judicial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Você recebe uma indenização - a Skycop só cobra uma comissão se você ganhar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Sem custos iniciais. Sem riscos. Apenas seus direitos, garantidos.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Dicas rápidas antes de embarcar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Configure alertas de voo na noite anterior à partida – não na manhã do dia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Acompanhe seu voo de conexão separadamente – cada trecho tem seu próprio status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Faça uma captura de tela de qualquer notificação de atraso com a data e hora visíveis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Verifique o histórico de atrasos da sua rota antes de reservar – alguns voos costumam atrasar com frequência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Conheça a regra das 3 horas – atrasos superiores a 3 horas em rotas elegíveis podem dar direito a uma indenização de até €600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Por que o rastreamento de voos é importante para todos os viajantes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 rastreamento de voos transformou uma das incertezas mais estressantes das viagens – onde está meu avião agora? – em uma pergunta que qualquer pessoa pode responder em segundos. Ele oferece informação, comprovação e a capacidade de agir, em vez de apenas esperar.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Mas saber que seu voo está atrasado é apenas metade da história. Saber a que você tem direito devido a esse atraso – e ter alguém do seu lado para reivindicar isso – é o que distingue uma viagem inconveniente de uma justa.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Seja acompanhando o seu voo no mapa ou entrando com uma reclamação por um transtorno ocorrido há meses, a Skycop oferece as ferramentas e o suporte para você viajar com confiança.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Saiba mais sobre como a Skycop ajuda os viajantes a reivindicar indenização por atrasos e cancelamentos de voos em skycop.com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Perguntas frequentes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É possível rastrear um voo sem o número do voo?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Sim. A maioria dos rastreadores permite pesquisar por aeroporto de partida e de chegada, data e companhia aérea para identificar o voo.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Com quanto tempo de antecedência posso acompanhar um voo?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maioria das plataformas exibe os voos programados com vários dias de antecedência, e os dados em tempo real só são ativados quando a aeronave está em operação e transmitindo.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O acompanhamento de um voo ajuda na obtenção de indenização?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Sim. Os dados do rastreador de voos fornecem registros de data e hora e a duração dos atrasos, o que serve de base direta para um pedido de indenização nos termos da regulamentação da UE.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E se o meu voo não aparecer no rastreador?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Alguns voos fretados e particulares não transmitem dados ADS-B publicamente. A maioria dos voos de companhias aéreas comerciais é totalmente visível.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Quanto tempo leva para ser resolvida uma reclamação na Skycop?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Reclamações simples costumam ser resolvidas em poucas semanas. Casos complexos que envolvem ação judicial podem demorar mais tempo – mas a Skycop cuida de tudo em seu nome.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Ver todas as perguntas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Casos de sucesso contra essas companhias aéreas e outras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Skycop possui um sólido histórico de apresentação de pedidos de indenização por atrasos em voos contra as principais companhias aéreas.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Assistência prestada nestes aeroportos e em outros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Skycop oferece assistência a passageiros afetados por sobrelotação, atrasos e cancelamentos em aeroportos de toda a Europa.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Conheça os seus direitos como passageiro aéreo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Estamos aqui para ajudá-lo a resolver seus problemas com voos e a solicitar sua indenização.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D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2026-06-13T10:53:19+00:00</dcterms:created>
  <dcterms:modified xsi:type="dcterms:W3CDTF">2026-06-13T10:53:19+00:00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