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Naknada za Gatwick aerodrom - kašnjenja EU - Skycop</w:t>
      </w:r>
    </w:p>
    <w:p>
      <w:pPr>
        <w:spacing w:after="360"/>
      </w:pPr>
      <w:r>
        <w:rPr>
          <w:rFonts w:ascii="Arial" w:hAnsi="Arial" w:eastAsia="Arial" w:cs="Arial"/>
          <w:color w:val="666666"/>
          <w:sz w:val="22"/>
          <w:szCs w:val="22"/>
          <w:i w:val="1"/>
          <w:iCs w:val="1"/>
        </w:rPr>
        <w:t xml:space="preserve">Meta Description: Povratite novac ako je vaš let otkazan ili odgođen na aerodromu Gatwick. Ostvarite povrat do €600. Pošaljite zahtjev stručnjacima u timu Skycop odmah!</w:t>
      </w:r>
    </w:p>
    <w:p>
      <w:pPr>
        <w:spacing w:after="240"/>
      </w:pPr>
      <w:r>
        <w:rPr>
          <w:rFonts w:ascii="Arial" w:hAnsi="Arial" w:eastAsia="Arial" w:cs="Arial"/>
          <w:sz w:val="36"/>
          <w:szCs w:val="36"/>
          <w:b w:val="1"/>
          <w:bCs w:val="1"/>
        </w:rPr>
        <w:t xml:space="preserve">Naknada za kašnjenje leta na aerodromu London Gatwick</w:t>
      </w:r>
    </w:p>
    <w:p>
      <w:pPr>
        <w:spacing w:after="200"/>
      </w:pPr>
      <w:r>
        <w:rPr>
          <w:rFonts w:ascii="Arial" w:hAnsi="Arial" w:eastAsia="Arial" w:cs="Arial"/>
          <w:sz w:val="22"/>
          <w:szCs w:val="22"/>
        </w:rPr>
        <w:t xml:space="preserve">Prema Uredbi (EZ) 261/2004 o pravima zračnih putnika, putnici imaju pravo na naknadu do €600 za kašnjenje, otkazivanje ili prekomjernu rezervaciju leta uz uskraćeni ukrcaj.</w:t>
      </w:r>
    </w:p>
    <w:p>
      <w:pPr/>
      <w:r>
        <w:rPr>
          <w:rFonts w:ascii="Arial" w:hAnsi="Arial" w:eastAsia="Arial" w:cs="Arial"/>
          <w:sz w:val="22"/>
          <w:szCs w:val="22"/>
        </w:rPr>
        <w:t xml:space="preserve">Provjerite naknadu</w:t>
      </w:r>
    </w:p>
    <w:p>
      <w:pPr>
        <w:spacing w:after="240"/>
      </w:pPr>
      <w:r>
        <w:rPr>
          <w:rFonts w:ascii="Arial" w:hAnsi="Arial" w:eastAsia="Arial" w:cs="Arial"/>
          <w:sz w:val="32"/>
          <w:szCs w:val="32"/>
          <w:b w:val="1"/>
          <w:bCs w:val="1"/>
        </w:rPr>
        <w:t xml:space="preserve">Gatwick naknada za kašnjenja i otkazivanja letova - Koja su vaša prava?</w:t>
      </w:r>
    </w:p>
    <w:p>
      <w:pPr>
        <w:spacing w:after="200"/>
      </w:pPr>
      <w:r>
        <w:rPr>
          <w:rFonts w:ascii="Arial" w:hAnsi="Arial" w:eastAsia="Arial" w:cs="Arial"/>
          <w:sz w:val="22"/>
          <w:szCs w:val="22"/>
        </w:rPr>
        <w:t xml:space="preserve">Zakašnjenja na aerodromu London Gatwick mogu poremetiti vaše daljnje putovanje, ukrasti dragocjeno vrijeme vašeg odmora i povećati vaše troškove, uključujući parkiranje na aerodromu i noćenje.</w:t>
      </w:r>
      <w:br/>
      <w:br/>
      <w:r>
        <w:rPr>
          <w:rFonts w:ascii="Arial" w:hAnsi="Arial" w:eastAsia="Arial" w:cs="Arial"/>
          <w:sz w:val="22"/>
          <w:szCs w:val="22"/>
        </w:rPr>
        <w:t xml:space="preserve">Ako ste pogođeni kašnjenjem ili prekomjernom rezervacijom leta na aerodromu LGW, SkyScanner vam može pomoći da podnesete zahtjev za naknadu štete za Gatwick i da potražite naknadu za kašnjenje i otkazivanje letova.</w:t>
      </w:r>
    </w:p>
    <w:p>
      <w:pPr>
        <w:spacing w:after="240"/>
      </w:pPr>
      <w:r>
        <w:rPr>
          <w:rFonts w:ascii="Arial" w:hAnsi="Arial" w:eastAsia="Arial" w:cs="Arial"/>
          <w:sz w:val="32"/>
          <w:szCs w:val="32"/>
          <w:b w:val="1"/>
          <w:bCs w:val="1"/>
        </w:rPr>
        <w:t xml:space="preserve">Problemi s letom na aerodromu Gatwick?</w:t>
      </w:r>
    </w:p>
    <w:p>
      <w:pPr>
        <w:spacing w:after="200"/>
      </w:pPr>
      <w:r>
        <w:rPr>
          <w:rFonts w:ascii="Arial" w:hAnsi="Arial" w:eastAsia="Arial" w:cs="Arial"/>
          <w:sz w:val="22"/>
          <w:szCs w:val="22"/>
        </w:rPr>
        <w:t xml:space="preserve">Mi smo uz vas. Ako je vaš let kašnio, otkazan ili prekomjerno rezervisan, Skycop će vam pomoći da ostvarite naknadu na koju imate pravo.</w:t>
      </w:r>
    </w:p>
    <w:p>
      <w:pPr/>
      <w:r>
        <w:rPr>
          <w:rFonts w:ascii="Arial" w:hAnsi="Arial" w:eastAsia="Arial" w:cs="Arial"/>
          <w:sz w:val="22"/>
          <w:szCs w:val="22"/>
        </w:rPr>
        <w:t xml:space="preserve">Provjerite naknadu</w:t>
      </w:r>
    </w:p>
    <w:p>
      <w:pPr>
        <w:spacing w:after="240"/>
      </w:pPr>
      <w:r>
        <w:rPr>
          <w:rFonts w:ascii="Arial" w:hAnsi="Arial" w:eastAsia="Arial" w:cs="Arial"/>
          <w:sz w:val="28"/>
          <w:szCs w:val="28"/>
          <w:b w:val="1"/>
          <w:bCs w:val="1"/>
        </w:rPr>
        <w:t xml:space="preserve">O aerodromu Gatwick</w:t>
      </w:r>
    </w:p>
    <w:p/>
    <w:p>
      <w:pPr>
        <w:spacing w:after="200"/>
      </w:pPr>
      <w:r>
        <w:rPr>
          <w:rFonts w:ascii="Arial" w:hAnsi="Arial" w:eastAsia="Arial" w:cs="Arial"/>
          <w:sz w:val="22"/>
          <w:szCs w:val="22"/>
        </w:rPr>
        <w:t xml:space="preserve">Aerodrom London Gatwick osnovan je 1930. godine kao Surrey Aero Club. 1934. godine prvi redovni letovi aerodroma prevezli su putnike na linijama Hillman's Airways do Belfasta i Pariza, koja je kasnije postala nacionalni avio-prijevoznik Ujedinjenog Kraljevstva, British Airways. Godine 1935. aerodrom Gatwick otvorio je vlastitu željezničku stanicu i terminal Beehive, prvi kružni aerodromski terminal na svijetu. Više od 40 miliona ljudi sada prođe kroz Sjeverni i Južni terminal svake godine, putujući na više od 250.000 letova godišnje.</w:t>
      </w:r>
    </w:p>
    <w:p>
      <w:pPr>
        <w:spacing w:after="200"/>
      </w:pPr>
      <w:r>
        <w:rPr>
          <w:rFonts w:ascii="Arial" w:hAnsi="Arial" w:eastAsia="Arial" w:cs="Arial"/>
          <w:sz w:val="22"/>
          <w:szCs w:val="22"/>
        </w:rPr>
        <w:t xml:space="preserve">Poremećaji letova na Gatwicku su relativno rijetki, ali mogu biti skupi za pogođene putnike. Statistike CAA pokazuju da je 2023. godine na Gatwicku otkazano više od 4.750 letova, gotovo jedan na svakih 50 tokom godine.</w:t>
      </w:r>
    </w:p>
    <w:p>
      <w:pPr>
        <w:spacing w:after="200"/>
      </w:pPr>
      <w:r>
        <w:rPr>
          <w:rFonts w:ascii="Arial" w:hAnsi="Arial" w:eastAsia="Arial" w:cs="Arial"/>
          <w:sz w:val="22"/>
          <w:szCs w:val="22"/>
        </w:rPr>
        <w:t xml:space="preserve">Putnici također mogu biti pogođeni kašnjenjima na aerodromu Gatwick. Prosječno kašnjenje leta na LGW-u iznosi 27 minuta, a 1,2% kašnjenja traje više od tri sata, što potencijalno ispunjava uvjete za najviše nivoe kompenzacija za otkazivanje leta.</w:t>
      </w:r>
    </w:p>
    <w:p>
      <w:pPr/>
      <w:r>
        <w:rPr>
          <w:rFonts w:ascii="Arial" w:hAnsi="Arial" w:eastAsia="Arial" w:cs="Arial"/>
          <w:sz w:val="22"/>
          <w:szCs w:val="22"/>
        </w:rPr>
        <w:t xml:space="preserve">Kako doći do/od London Gatwick aerodroma</w:t>
      </w:r>
    </w:p>
    <w:p>
      <w:pPr>
        <w:spacing w:after="200"/>
      </w:pPr>
      <w:r>
        <w:rPr>
          <w:rFonts w:ascii="Arial" w:hAnsi="Arial" w:eastAsia="Arial" w:cs="Arial"/>
          <w:sz w:val="22"/>
          <w:szCs w:val="22"/>
        </w:rPr>
        <w:t xml:space="preserve">Aerodrom Gatwick ima izvrsne javne prometne veze širom Ujedinjenog Kraljevstva, s direktnim vezama s više od 120 željezničkih stanica, pa čak i mogućnostima pješačenja ili vožnje biciklom do aerodroma.</w:t>
      </w:r>
    </w:p>
    <w:p>
      <w:pPr>
        <w:spacing w:after="240"/>
      </w:pPr>
      <w:r>
        <w:rPr>
          <w:rFonts w:ascii="Arial" w:hAnsi="Arial" w:eastAsia="Arial" w:cs="Arial"/>
          <w:sz w:val="28"/>
          <w:szCs w:val="28"/>
          <w:b w:val="1"/>
          <w:bCs w:val="1"/>
        </w:rPr>
        <w:t xml:space="preserve">Vozom</w:t>
      </w:r>
    </w:p>
    <w:p>
      <w:pPr>
        <w:spacing w:after="200"/>
      </w:pPr>
      <w:r>
        <w:rPr>
          <w:rFonts w:ascii="Arial" w:hAnsi="Arial" w:eastAsia="Arial" w:cs="Arial"/>
          <w:sz w:val="22"/>
          <w:szCs w:val="22"/>
        </w:rPr>
        <w:t xml:space="preserve">LGW Station je najbolje povezana aerodromska stanica u Britaniji. Više od 700 polazaka može vas odvesti do Gatwicka s jednim ili bez presjedanja. Stanica se nalazi kod Južnog terminala, a do Sjevernog terminala možete stići kratkom šetnjom ili besplatnim šatl-prevozom, ako je potrebno.</w:t>
      </w:r>
    </w:p>
    <w:p>
      <w:pPr>
        <w:spacing w:after="240"/>
      </w:pPr>
      <w:r>
        <w:rPr>
          <w:rFonts w:ascii="Arial" w:hAnsi="Arial" w:eastAsia="Arial" w:cs="Arial"/>
          <w:sz w:val="28"/>
          <w:szCs w:val="28"/>
          <w:b w:val="1"/>
          <w:bCs w:val="1"/>
        </w:rPr>
        <w:t xml:space="preserve">Autobusom ili turističkim autobusom</w:t>
      </w:r>
    </w:p>
    <w:p>
      <w:pPr>
        <w:spacing w:after="200"/>
      </w:pPr>
      <w:r>
        <w:rPr>
          <w:rFonts w:ascii="Arial" w:hAnsi="Arial" w:eastAsia="Arial" w:cs="Arial"/>
          <w:sz w:val="22"/>
          <w:szCs w:val="22"/>
        </w:rPr>
        <w:t xml:space="preserve">Lokalni autobusi i međugradski autobusi opslužuju LGW 24 sata dnevno, 365 dana u godini. Ne zaboravite uzeti u obzir prometne prilike i ostaviti dovoljno vremena ako dolazite na aerodrom autobusom.</w:t>
      </w:r>
    </w:p>
    <w:p>
      <w:pPr>
        <w:spacing w:after="240"/>
      </w:pPr>
      <w:r>
        <w:rPr>
          <w:rFonts w:ascii="Arial" w:hAnsi="Arial" w:eastAsia="Arial" w:cs="Arial"/>
          <w:sz w:val="28"/>
          <w:szCs w:val="28"/>
          <w:b w:val="1"/>
          <w:bCs w:val="1"/>
        </w:rPr>
        <w:t xml:space="preserve">Autom</w:t>
      </w:r>
    </w:p>
    <w:p>
      <w:pPr>
        <w:spacing w:after="200"/>
      </w:pPr>
      <w:r>
        <w:rPr>
          <w:rFonts w:ascii="Arial" w:hAnsi="Arial" w:eastAsia="Arial" w:cs="Arial"/>
          <w:sz w:val="22"/>
          <w:szCs w:val="22"/>
        </w:rPr>
        <w:t xml:space="preserve">Do Gatwick aerodroma se dolazi autoputem M23, izlaz 9, ili glavnom cestom A23 od London do Brightona. Također je udaljen samo 10 minuta vožnje od london obilaznog autoputa M25 (ako saobraćaj dozvoljava). Vozači koji ostavljaju putnike na ulazima terminala moraju platiti standardnu naknadu od 6 funti. Rok za plaćanje je do ponoći narednog dana, u suprotnom vam može biti izdata kazna. LGW nudi Gridserve Electric Forcourt na kružnom toku Južnog terminala. Otvoren je od 4:30 do 22:00 i nudi pristup priključcima za punjenje električnih vozila 24/7.</w:t>
      </w:r>
    </w:p>
    <w:p>
      <w:pPr>
        <w:spacing w:after="240"/>
      </w:pPr>
      <w:r>
        <w:rPr>
          <w:rFonts w:ascii="Arial" w:hAnsi="Arial" w:eastAsia="Arial" w:cs="Arial"/>
          <w:sz w:val="28"/>
          <w:szCs w:val="28"/>
          <w:b w:val="1"/>
          <w:bCs w:val="1"/>
        </w:rPr>
        <w:t xml:space="preserve">Taksijem</w:t>
      </w:r>
    </w:p>
    <w:p>
      <w:pPr>
        <w:spacing w:after="200"/>
      </w:pPr>
      <w:r>
        <w:rPr>
          <w:rFonts w:ascii="Arial" w:hAnsi="Arial" w:eastAsia="Arial" w:cs="Arial"/>
          <w:sz w:val="22"/>
          <w:szCs w:val="22"/>
        </w:rPr>
        <w:t xml:space="preserve">LGW pruža usluge privatnim taksi kompanijama s namjenskim prostorom za čekanje vozača. Svi taksiji moraju platiti standardnu naknadu od £6 funti za iskrcavanje putnika ako ih prevoze direktno do zona iskrcavanja na terminalu, a ta se naknada obično dodaje na putnikovu taksi vožnju.</w:t>
      </w:r>
    </w:p>
    <w:p>
      <w:pPr>
        <w:spacing w:after="240"/>
      </w:pPr>
      <w:r>
        <w:rPr>
          <w:rFonts w:ascii="Arial" w:hAnsi="Arial" w:eastAsia="Arial" w:cs="Arial"/>
          <w:sz w:val="28"/>
          <w:szCs w:val="28"/>
          <w:b w:val="1"/>
          <w:bCs w:val="1"/>
        </w:rPr>
        <w:t xml:space="preserve">Pješice ili biciklom</w:t>
      </w:r>
    </w:p>
    <w:p>
      <w:pPr>
        <w:spacing w:after="200"/>
      </w:pPr>
      <w:r>
        <w:rPr>
          <w:rFonts w:ascii="Arial" w:hAnsi="Arial" w:eastAsia="Arial" w:cs="Arial"/>
          <w:sz w:val="22"/>
          <w:szCs w:val="22"/>
        </w:rPr>
        <w:t xml:space="preserve">LGW se nalazi na Nacionalnoj biciklističkoj ruti 21, što omogućava biciklistima da voze direktno do Južnog terminala, gdje postoje sigurni parkirni kapaciteti. Putnici koji dolaze pješice mogu koristiti jednu od nekoliko pješačkih ruta – Gatwick čak ima i vlastito jezero koje možete posjetiti u obližnjem Riverside Garden Parku.</w:t>
      </w:r>
    </w:p>
    <w:p>
      <w:pPr>
        <w:spacing w:after="240"/>
      </w:pPr>
      <w:r>
        <w:rPr>
          <w:rFonts w:ascii="Arial" w:hAnsi="Arial" w:eastAsia="Arial" w:cs="Arial"/>
          <w:sz w:val="28"/>
          <w:szCs w:val="28"/>
          <w:b w:val="1"/>
          <w:bCs w:val="1"/>
        </w:rPr>
        <w:t xml:space="preserve">Koja su Vaša prava kao putnika na aerodromu Gatwick?</w:t>
      </w:r>
    </w:p>
    <w:p/>
    <w:p>
      <w:pPr>
        <w:spacing w:after="200"/>
      </w:pPr>
      <w:r>
        <w:rPr>
          <w:rFonts w:ascii="Arial" w:hAnsi="Arial" w:eastAsia="Arial" w:cs="Arial"/>
          <w:sz w:val="22"/>
          <w:szCs w:val="22"/>
        </w:rPr>
        <w:t xml:space="preserve">Uredba EU o pravima zračnih putnika daje putnicima pravo da zahtijevaju naknadu u slučaju otkazivanja ili kašnjenja leta na Gatwicku od više od tri sata. Nakon Brexita preuzeta je u britansko zakonodavstvo kao UK 261/2004, pa se i dalje primjenjuje na letove iz Velike Britanije. Kašnjenja letova na Gatwicku ispunjavaju uslove za sljedeće povrate:</w:t>
      </w:r>
    </w:p>
    <w:tbl>
      <w:tblGrid>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€250</w:t>
            </w:r>
          </w:p>
        </w:tc>
        <w:tc>
          <w:tcPr>
            <w:vAlign w:val="center"/>
            <w:shd w:val="clear" w:fill="E8E8E8"/>
            <w:noWrap/>
          </w:tcPr>
          <w:p>
            <w:pPr>
              <w:spacing w:before="0" w:after="0"/>
            </w:pPr>
            <w:r>
              <w:rPr>
                <w:rFonts w:ascii="Arial" w:hAnsi="Arial" w:eastAsia="Arial" w:cs="Arial"/>
                <w:sz w:val="20"/>
                <w:szCs w:val="20"/>
                <w:b w:val="1"/>
                <w:bCs w:val="1"/>
              </w:rPr>
              <w:t xml:space="preserve">na relacijama kraćim od 1.500 km</w:t>
            </w:r>
          </w:p>
        </w:tc>
      </w:tr>
      <w:tr>
        <w:trPr/>
        <w:tc>
          <w:tcPr>
            <w:vAlign w:val="center"/>
            <w:shd w:val="clear"/>
            <w:noWrap/>
          </w:tcPr>
          <w:p>
            <w:pPr>
              <w:spacing w:before="0" w:after="0"/>
            </w:pPr>
            <w:r>
              <w:rPr>
                <w:rFonts w:ascii="Arial" w:hAnsi="Arial" w:eastAsia="Arial" w:cs="Arial"/>
                <w:sz w:val="20"/>
                <w:szCs w:val="20"/>
                <w:b w:val="0"/>
                <w:bCs w:val="0"/>
              </w:rPr>
              <w:t xml:space="preserve">€400</w:t>
            </w:r>
          </w:p>
        </w:tc>
        <w:tc>
          <w:tcPr>
            <w:vAlign w:val="center"/>
            <w:shd w:val="clear"/>
            <w:noWrap/>
          </w:tcPr>
          <w:p>
            <w:pPr>
              <w:spacing w:before="0" w:after="0"/>
            </w:pPr>
            <w:r>
              <w:rPr>
                <w:rFonts w:ascii="Arial" w:hAnsi="Arial" w:eastAsia="Arial" w:cs="Arial"/>
                <w:sz w:val="20"/>
                <w:szCs w:val="20"/>
                <w:b w:val="0"/>
                <w:bCs w:val="0"/>
              </w:rPr>
              <w:t xml:space="preserve">na rutama od 1.500 do 3.500 km</w:t>
            </w:r>
          </w:p>
        </w:tc>
      </w:tr>
      <w:tr>
        <w:trPr/>
        <w:tc>
          <w:tcPr>
            <w:vAlign w:val="center"/>
            <w:shd w:val="clear"/>
            <w:noWrap/>
          </w:tcPr>
          <w:p>
            <w:pPr>
              <w:spacing w:before="0" w:after="0"/>
            </w:pPr>
            <w:r>
              <w:rPr>
                <w:rFonts w:ascii="Arial" w:hAnsi="Arial" w:eastAsia="Arial" w:cs="Arial"/>
                <w:sz w:val="20"/>
                <w:szCs w:val="20"/>
                <w:b w:val="0"/>
                <w:bCs w:val="0"/>
              </w:rPr>
              <w:t xml:space="preserve">€600</w:t>
            </w:r>
          </w:p>
        </w:tc>
        <w:tc>
          <w:tcPr>
            <w:vAlign w:val="center"/>
            <w:shd w:val="clear"/>
            <w:noWrap/>
          </w:tcPr>
          <w:p>
            <w:pPr>
              <w:spacing w:before="0" w:after="0"/>
            </w:pPr>
            <w:r>
              <w:rPr>
                <w:rFonts w:ascii="Arial" w:hAnsi="Arial" w:eastAsia="Arial" w:cs="Arial"/>
                <w:sz w:val="20"/>
                <w:szCs w:val="20"/>
                <w:b w:val="0"/>
                <w:bCs w:val="0"/>
              </w:rPr>
              <w:t xml:space="preserve">na rutama dužim od 3.500 km</w:t>
            </w:r>
          </w:p>
        </w:tc>
      </w:tr>
    </w:tbl>
    <w:p>
      <w:pPr>
        <w:spacing w:after="240"/>
      </w:pPr>
      <w:r>
        <w:rPr>
          <w:rFonts w:ascii="Arial" w:hAnsi="Arial" w:eastAsia="Arial" w:cs="Arial"/>
          <w:sz w:val="28"/>
          <w:szCs w:val="28"/>
          <w:b w:val="1"/>
          <w:bCs w:val="1"/>
        </w:rPr>
        <w:t xml:space="preserve">Kada imate pravo na povrat novca za kašnjenje/otkaz letenja iz Gatwicka?</w:t>
      </w:r>
    </w:p>
    <w:p/>
    <w:p>
      <w:pPr>
        <w:spacing w:after="200"/>
      </w:pPr>
      <w:r>
        <w:rPr>
          <w:rFonts w:ascii="Arial" w:hAnsi="Arial" w:eastAsia="Arial" w:cs="Arial"/>
          <w:sz w:val="22"/>
          <w:szCs w:val="22"/>
        </w:rPr>
        <w:t xml:space="preserve">Zakašnjenja leta iz Gatwicka od više od tri sata mogu biti podobna za povrat novca kao što je gore opisano. Ako vam je uskraćeno ukrcavanje jer je aviokompanija dvostruko rezervirala vaše sjedalo, također možete tražiti naknadu za prekomjernu rezervaciju leta.</w:t>
      </w:r>
      <w:br/>
      <w:br/>
      <w:r>
        <w:rPr>
          <w:rFonts w:ascii="Arial" w:hAnsi="Arial" w:eastAsia="Arial" w:cs="Arial"/>
          <w:sz w:val="22"/>
          <w:szCs w:val="22"/>
        </w:rPr>
        <w:t xml:space="preserve">Zakonodavstvo EU pokriva sve letove koji polijeću iz aerodroma u EU, kao i sve dolaske koje obavljaju aviokompanije registrovane u EU. Ovo bi trebalo obuhvatiti veliku većinu kašnjenja na Gatwicku, ali SkyScanner vam može pomoći da provjerite da li se vaš let kvalifikuje.</w:t>
      </w:r>
    </w:p>
    <w:p>
      <w:pPr>
        <w:spacing w:after="240"/>
      </w:pPr>
      <w:r>
        <w:rPr>
          <w:rFonts w:ascii="Arial" w:hAnsi="Arial" w:eastAsia="Arial" w:cs="Arial"/>
          <w:sz w:val="28"/>
          <w:szCs w:val="28"/>
          <w:b w:val="1"/>
          <w:bCs w:val="1"/>
        </w:rPr>
        <w:t xml:space="preserve">Kada nemate pravo na povrat novca</w:t>
      </w:r>
    </w:p>
    <w:p/>
    <w:p>
      <w:pPr>
        <w:spacing w:after="200"/>
      </w:pPr>
      <w:r>
        <w:rPr>
          <w:rFonts w:ascii="Arial" w:hAnsi="Arial" w:eastAsia="Arial" w:cs="Arial"/>
          <w:sz w:val="22"/>
          <w:szCs w:val="22"/>
        </w:rPr>
        <w:t xml:space="preserve">Postoje neke iznimke u kojima kašnjenja na aerodromu Gatwick možda neće automatski ispunjavati uvjete za povrat novca ili naknadu, uključujući:</w:t>
      </w:r>
    </w:p>
    <w:p>
      <w:pPr>
        <w:spacing w:after="120"/>
        <w:numPr>
          <w:ilvl w:val="0"/>
          <w:numId w:val="1"/>
        </w:numPr>
      </w:pPr>
      <w:r>
        <w:rPr>
          <w:rFonts w:ascii="Arial" w:hAnsi="Arial" w:eastAsia="Arial" w:cs="Arial"/>
          <w:sz w:val="22"/>
          <w:szCs w:val="22"/>
        </w:rPr>
        <w:t xml:space="preserve">Izvanredne okolnosti (npr. terorizam, ekstremne vremenske prilike) u kojima aviokompanija nije mogla razumno kontrolisati situaciju</w:t>
      </w:r>
    </w:p>
    <w:p>
      <w:pPr>
        <w:spacing w:after="120"/>
        <w:numPr>
          <w:ilvl w:val="0"/>
          <w:numId w:val="1"/>
        </w:numPr>
      </w:pPr>
      <w:r>
        <w:rPr>
          <w:rFonts w:ascii="Arial" w:hAnsi="Arial" w:eastAsia="Arial" w:cs="Arial"/>
          <w:sz w:val="22"/>
          <w:szCs w:val="22"/>
        </w:rPr>
        <w:t xml:space="preserve">Otkazani letovi iz Gatwicka, gdje su putnici obaviješteni više od 14 dana unaprijed ili im je ponuđen alternativni let</w:t>
      </w:r>
    </w:p>
    <w:p>
      <w:pPr>
        <w:spacing w:after="120"/>
        <w:numPr>
          <w:ilvl w:val="0"/>
          <w:numId w:val="1"/>
        </w:numPr>
      </w:pPr>
      <w:r>
        <w:rPr>
          <w:rFonts w:ascii="Arial" w:hAnsi="Arial" w:eastAsia="Arial" w:cs="Arial"/>
          <w:sz w:val="22"/>
          <w:szCs w:val="22"/>
        </w:rPr>
        <w:t xml:space="preserve">Putnici koji su dobrovoljno pristali da ne putuju, npr. ako im je na kapiji za ukrcavanje ponuđen novac u slučaju preprodaje karata.</w:t>
      </w:r>
    </w:p>
    <w:p>
      <w:pPr/>
      <w:r>
        <w:rPr>
          <w:rFonts w:ascii="Arial" w:hAnsi="Arial" w:eastAsia="Arial" w:cs="Arial"/>
          <w:sz w:val="22"/>
          <w:szCs w:val="22"/>
        </w:rPr>
        <w:t xml:space="preserve">Kako radi</w:t>
      </w:r>
    </w:p>
    <w:p>
      <w:pPr>
        <w:spacing w:after="240"/>
      </w:pPr>
      <w:r>
        <w:rPr>
          <w:rFonts w:ascii="Arial" w:hAnsi="Arial" w:eastAsia="Arial" w:cs="Arial"/>
          <w:sz w:val="32"/>
          <w:szCs w:val="32"/>
          <w:b w:val="1"/>
          <w:bCs w:val="1"/>
        </w:rPr>
        <w:t xml:space="preserve">Koraci koje treba poduzeti ako je vaš let na aerodromu Gatwick odgođen ili otkazan</w:t>
      </w:r>
    </w:p>
    <w:p>
      <w:pPr>
        <w:spacing w:after="120"/>
        <w:numPr>
          <w:ilvl w:val="0"/>
          <w:numId w:val="1"/>
        </w:numPr>
      </w:pPr>
      <w:r>
        <w:rPr>
          <w:rFonts w:ascii="Arial" w:hAnsi="Arial" w:eastAsia="Arial" w:cs="Arial"/>
          <w:sz w:val="22"/>
          <w:szCs w:val="22"/>
        </w:rPr>
        <w:t xml:space="preserve">O1 U slučaju kašnjenja polazaka iz Gatwicka, ostanite smireni. Normalno je da letovi iz Gatwicka kasne u prosjeku 27 minuta. Otprilike jedno od deset kašnjenja traje duže od sat vremena, a 3,7% prelazi dva sata.</w:t>
      </w:r>
    </w:p>
    <w:p>
      <w:pPr>
        <w:spacing w:after="120"/>
        <w:numPr>
          <w:ilvl w:val="0"/>
          <w:numId w:val="1"/>
        </w:numPr>
      </w:pPr>
      <w:r>
        <w:rPr>
          <w:rFonts w:ascii="Arial" w:hAnsi="Arial" w:eastAsia="Arial" w:cs="Arial"/>
          <w:sz w:val="22"/>
          <w:szCs w:val="22"/>
        </w:rPr>
        <w:t xml:space="preserve">O2 Razgovarajte s osobljem aviokompanije, koje bi vam trebalo ponuditi pisani savjet pri kašnjenjima od dva sata ili više. Provjerite mogu li vam također ponuditi vaučere za besplatnu hranu i piće iz prodavnica i restorana na aerodromu.</w:t>
      </w:r>
    </w:p>
    <w:p>
      <w:pPr>
        <w:spacing w:after="120"/>
        <w:numPr>
          <w:ilvl w:val="0"/>
          <w:numId w:val="1"/>
        </w:numPr>
      </w:pPr>
      <w:r>
        <w:rPr>
          <w:rFonts w:ascii="Arial" w:hAnsi="Arial" w:eastAsia="Arial" w:cs="Arial"/>
          <w:sz w:val="22"/>
          <w:szCs w:val="22"/>
        </w:rPr>
        <w:t xml:space="preserve">O3 Sačuvajte račune kao dokaz svoje naknade kasnije. To uključuje sve dodatne troškove nastale zbog kašnjenja vašeg LGW-a – npr. troškove hotela i taksi prevoza ako budete primorani odgoditi putovanje preko noći.</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Koje je minimalno vrijeme presjedanja na aerodromu Gatwick?</w:t>
      </w:r>
    </w:p>
    <w:p>
      <w:pPr>
        <w:spacing w:after="200"/>
      </w:pPr>
      <w:r>
        <w:rPr>
          <w:rFonts w:ascii="Arial" w:hAnsi="Arial" w:eastAsia="Arial" w:cs="Arial"/>
          <w:sz w:val="22"/>
          <w:szCs w:val="22"/>
        </w:rPr>
        <w:t xml:space="preserve">Aerodrom Gatwick predlaže sljedeća minimalna vremena za presjedanje:</w:t>
      </w:r>
    </w:p>
    <w:p>
      <w:pPr>
        <w:spacing w:after="120"/>
        <w:numPr>
          <w:ilvl w:val="0"/>
          <w:numId w:val="1"/>
        </w:numPr>
      </w:pPr>
      <w:r>
        <w:rPr>
          <w:rFonts w:ascii="Arial" w:hAnsi="Arial" w:eastAsia="Arial" w:cs="Arial"/>
          <w:sz w:val="22"/>
          <w:szCs w:val="22"/>
        </w:rPr>
        <w:t xml:space="preserve">60 minuta ako putujete sa istog terminala</w:t>
      </w:r>
    </w:p>
    <w:p>
      <w:pPr>
        <w:spacing w:after="120"/>
        <w:numPr>
          <w:ilvl w:val="0"/>
          <w:numId w:val="1"/>
        </w:numPr>
      </w:pPr>
      <w:r>
        <w:rPr>
          <w:rFonts w:ascii="Arial" w:hAnsi="Arial" w:eastAsia="Arial" w:cs="Arial"/>
          <w:sz w:val="22"/>
          <w:szCs w:val="22"/>
        </w:rPr>
        <w:t xml:space="preserve">90 minuta ako presjedate na drugi terminal</w:t>
      </w:r>
    </w:p>
    <w:p>
      <w:pPr>
        <w:spacing w:after="200"/>
      </w:pPr>
      <w:r>
        <w:rPr>
          <w:rFonts w:ascii="Arial" w:hAnsi="Arial" w:eastAsia="Arial" w:cs="Arial"/>
          <w:sz w:val="22"/>
          <w:szCs w:val="22"/>
        </w:rPr>
        <w:t xml:space="preserve">Također biste trebali provjeriti kod svoje aviokompanije, koja vam može savjetovati da predvidite više vremena za presjedanje, posebno ako trebate ponovo predati prtljag ili proći kroz imigraciju.</w:t>
      </w:r>
    </w:p>
    <w:p>
      <w:pPr>
        <w:spacing w:after="240"/>
      </w:pPr>
      <w:r>
        <w:rPr>
          <w:rFonts w:ascii="Arial" w:hAnsi="Arial" w:eastAsia="Arial" w:cs="Arial"/>
          <w:sz w:val="26"/>
          <w:szCs w:val="26"/>
          <w:b w:val="1"/>
          <w:bCs w:val="1"/>
        </w:rPr>
        <w:t xml:space="preserve">Koliko terminala ima na aerodromu Gatwick?</w:t>
      </w:r>
    </w:p>
    <w:p>
      <w:pPr>
        <w:spacing w:after="200"/>
      </w:pPr>
      <w:r>
        <w:rPr>
          <w:rFonts w:ascii="Arial" w:hAnsi="Arial" w:eastAsia="Arial" w:cs="Arial"/>
          <w:sz w:val="22"/>
          <w:szCs w:val="22"/>
        </w:rPr>
        <w:t xml:space="preserve">Aerodrom Gatwick ima dva terminala, nazvana Sjeverni terminal i Južni terminal. Iz kojeg terminala letite može ovisiti o aviokompaniji koju odaberete. Na primjer, Emirates je smješten u Sjevernom terminalu, British Airways u Južnom terminalu, a easyJet leti iz oba.</w:t>
      </w:r>
    </w:p>
    <w:p>
      <w:pPr>
        <w:spacing w:after="240"/>
      </w:pPr>
      <w:r>
        <w:rPr>
          <w:rFonts w:ascii="Arial" w:hAnsi="Arial" w:eastAsia="Arial" w:cs="Arial"/>
          <w:sz w:val="26"/>
          <w:szCs w:val="26"/>
          <w:b w:val="1"/>
          <w:bCs w:val="1"/>
        </w:rPr>
        <w:t xml:space="preserve">Postoji li vremensko ograničenje za podnošenje zahtjeva za povrat novca zbog kašnjenja ili otkazivanja leta na aerodromu Gatwick?</w:t>
      </w:r>
    </w:p>
    <w:p>
      <w:pPr>
        <w:spacing w:after="200"/>
      </w:pPr>
      <w:r>
        <w:rPr>
          <w:rFonts w:ascii="Arial" w:hAnsi="Arial" w:eastAsia="Arial" w:cs="Arial"/>
          <w:sz w:val="22"/>
          <w:szCs w:val="22"/>
        </w:rPr>
        <w:t xml:space="preserve">Prema Zakonu o zastarama Ujedinjenog Kraljevstva iz 1980. godine, član 9, imate tipično do šest godina da zatražite naknadu za kašnjenje leta, od datuma putovanja (ili datum otkazivanja ako vam je bilo onemogućeno putovanje). Bolje je podnijeti zahtjev što prije ako je moguće – većina zahtjeva za naknadu podnosi se unutar 2-3 godine od putovanja.</w:t>
      </w:r>
    </w:p>
    <w:p>
      <w:pPr>
        <w:spacing w:after="240"/>
      </w:pPr>
      <w:r>
        <w:rPr>
          <w:rFonts w:ascii="Arial" w:hAnsi="Arial" w:eastAsia="Arial" w:cs="Arial"/>
          <w:sz w:val="26"/>
          <w:szCs w:val="26"/>
          <w:b w:val="1"/>
          <w:bCs w:val="1"/>
        </w:rPr>
        <w:t xml:space="preserve">Koliko obično traje da se dobije naknada za kašnjenje ili otkazivanje leta na aerodromu Gatwick?</w:t>
      </w:r>
    </w:p>
    <w:p>
      <w:pPr>
        <w:spacing w:after="200"/>
      </w:pPr>
      <w:r>
        <w:rPr>
          <w:rFonts w:ascii="Arial" w:hAnsi="Arial" w:eastAsia="Arial" w:cs="Arial"/>
          <w:sz w:val="22"/>
          <w:szCs w:val="22"/>
        </w:rPr>
        <w:t xml:space="preserve">Ovo zavisi od aviokompanije s kojom putujete, ali je uobičajeno da im se ostavi do 30 dana da odgovore na bilo koji zahtjev za povrat novca ili naknadu štete. Ako smatrate da aviokompanija ne odgovara dovoljno brzo na vaš zahtjev, kontaktirajte SkyScanner i mi ćemo ih kontaktirati u vaše ime.</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podnio zahtjeve za naknadu štete protiv svih ovih velikih aviokompanija zbog kašnjenja, otkazanih letova i preprodaje karata. Kontaktirajte nas danas ako su vaša putovanja bila poremećena od strane ovih ili bilo kojih drugih aviokompanija.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može pomoći putnicima na aerodromima širom Evrope. Ako ste bili pogođeni dvostrukim rezervacijama sjedišta, otkazivanjima ili kašnjenjima dolazaka, kontaktirajte nas danas da saznate koliko možete potraživati.</w:t>
      </w:r>
    </w:p>
    <w:p>
      <w:pPr>
        <w:spacing w:after="240"/>
      </w:pPr>
      <w:r>
        <w:rPr>
          <w:rFonts w:ascii="Arial" w:hAnsi="Arial" w:eastAsia="Arial" w:cs="Arial"/>
          <w:sz w:val="28"/>
          <w:szCs w:val="28"/>
          <w:b w:val="1"/>
          <w:bCs w:val="1"/>
        </w:rPr>
        <w:t xml:space="preserve">Prava i zaštita zračnih putnika</w:t>
      </w:r>
    </w:p>
    <w:p/>
    <w:p>
      <w:pPr>
        <w:spacing w:after="200"/>
      </w:pPr>
      <w:r>
        <w:rPr>
          <w:rFonts w:ascii="Arial" w:hAnsi="Arial" w:eastAsia="Arial" w:cs="Arial"/>
          <w:sz w:val="22"/>
          <w:szCs w:val="22"/>
        </w:rPr>
        <w:t xml:space="preserve">Vaša prava putnika u zrakoplovu su zaštićena. Uredba propisuje zajednička prava na naknadu za let za putnike u slučaju kašnjenja od više od tri sata, otkazivanja i preprodaje karata.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3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2026-05-15T18:25:12+00:00</dcterms:created>
  <dcterms:modified xsi:type="dcterms:W3CDTF">2026-05-15T18:25:12+00:00</dcterms:modified>
</cp:coreProperties>
</file>

<file path=docProps/custom.xml><?xml version="1.0" encoding="utf-8"?>
<Properties xmlns="http://schemas.openxmlformats.org/officeDocument/2006/custom-properties" xmlns:vt="http://schemas.openxmlformats.org/officeDocument/2006/docPropsVTypes"/>
</file>